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杨浦区重点人才引进申报通知</w:t>
      </w:r>
    </w:p>
    <w:p>
      <w:pPr>
        <w:rPr>
          <w:sz w:val="30"/>
          <w:szCs w:val="30"/>
        </w:rPr>
      </w:pPr>
    </w:p>
    <w:p>
      <w:pPr>
        <w:rPr>
          <w:sz w:val="30"/>
          <w:szCs w:val="30"/>
        </w:rPr>
      </w:pPr>
      <w:r>
        <w:rPr>
          <w:rFonts w:hint="eastAsia"/>
          <w:sz w:val="30"/>
          <w:szCs w:val="30"/>
          <w:lang w:eastAsia="zh-CN"/>
        </w:rPr>
        <w:t>各文创园区、各中小企业分中心</w:t>
      </w:r>
      <w:r>
        <w:rPr>
          <w:rFonts w:hint="eastAsia"/>
          <w:sz w:val="30"/>
          <w:szCs w:val="30"/>
        </w:rPr>
        <w:t>：</w:t>
      </w:r>
    </w:p>
    <w:p>
      <w:pPr>
        <w:ind w:firstLine="600"/>
        <w:rPr>
          <w:sz w:val="30"/>
          <w:szCs w:val="30"/>
        </w:rPr>
      </w:pPr>
      <w:r>
        <w:rPr>
          <w:rFonts w:hint="eastAsia"/>
          <w:sz w:val="30"/>
          <w:szCs w:val="30"/>
        </w:rPr>
        <w:t>为加快上海市对各类优秀人才的引进力度，市人社局于近日召开了特殊人才引进工作会议，对特殊人才引进政策做了相应调整。根据会议精神，现请各单位，按照《杨浦区重点人才引进申报细则》的要求，全面排摸，对新掌握的本条线重点人才进行申报，并于</w:t>
      </w:r>
      <w:r>
        <w:rPr>
          <w:rFonts w:hint="eastAsia"/>
          <w:sz w:val="30"/>
          <w:szCs w:val="30"/>
          <w:lang w:val="en-US" w:eastAsia="zh-CN"/>
        </w:rPr>
        <w:t>10月19</w:t>
      </w:r>
      <w:r>
        <w:rPr>
          <w:rFonts w:hint="eastAsia"/>
          <w:sz w:val="30"/>
          <w:szCs w:val="30"/>
        </w:rPr>
        <w:t>日前将相关材料报至区</w:t>
      </w:r>
      <w:r>
        <w:rPr>
          <w:rFonts w:hint="eastAsia"/>
          <w:sz w:val="30"/>
          <w:szCs w:val="30"/>
          <w:lang w:eastAsia="zh-CN"/>
        </w:rPr>
        <w:t>商务委企业服务科</w:t>
      </w:r>
      <w:r>
        <w:rPr>
          <w:rFonts w:hint="eastAsia"/>
          <w:sz w:val="30"/>
          <w:szCs w:val="30"/>
        </w:rPr>
        <w:t>。</w:t>
      </w:r>
    </w:p>
    <w:p>
      <w:pPr>
        <w:ind w:firstLine="600"/>
        <w:rPr>
          <w:sz w:val="30"/>
          <w:szCs w:val="30"/>
        </w:rPr>
      </w:pPr>
      <w:r>
        <w:rPr>
          <w:rFonts w:hint="eastAsia"/>
          <w:sz w:val="30"/>
          <w:szCs w:val="30"/>
        </w:rPr>
        <w:t>附件：1、杨浦区重点人才引进申报细则</w:t>
      </w:r>
    </w:p>
    <w:p>
      <w:pPr>
        <w:numPr>
          <w:ilvl w:val="0"/>
          <w:numId w:val="1"/>
        </w:numPr>
        <w:ind w:firstLine="1500" w:firstLineChars="500"/>
        <w:rPr>
          <w:rFonts w:hint="eastAsia"/>
          <w:sz w:val="30"/>
          <w:szCs w:val="30"/>
        </w:rPr>
      </w:pPr>
      <w:r>
        <w:rPr>
          <w:rFonts w:hint="eastAsia"/>
          <w:sz w:val="30"/>
          <w:szCs w:val="30"/>
        </w:rPr>
        <w:t>杨浦区重点人才推荐所需材料清单</w:t>
      </w:r>
    </w:p>
    <w:p>
      <w:pPr>
        <w:widowControl w:val="0"/>
        <w:numPr>
          <w:numId w:val="0"/>
        </w:numPr>
        <w:jc w:val="both"/>
        <w:rPr>
          <w:rFonts w:hint="eastAsia"/>
          <w:sz w:val="30"/>
          <w:szCs w:val="30"/>
        </w:rPr>
      </w:pPr>
    </w:p>
    <w:p>
      <w:pPr>
        <w:widowControl w:val="0"/>
        <w:numPr>
          <w:numId w:val="0"/>
        </w:numPr>
        <w:jc w:val="both"/>
        <w:rPr>
          <w:rFonts w:hint="eastAsia"/>
          <w:sz w:val="30"/>
          <w:szCs w:val="30"/>
          <w:lang w:val="en-US" w:eastAsia="zh-CN"/>
        </w:rPr>
      </w:pPr>
      <w:bookmarkStart w:id="0" w:name="_GoBack"/>
      <w:bookmarkEnd w:id="0"/>
      <w:r>
        <w:rPr>
          <w:rFonts w:hint="eastAsia"/>
          <w:sz w:val="30"/>
          <w:szCs w:val="30"/>
          <w:lang w:val="en-US" w:eastAsia="zh-CN"/>
        </w:rPr>
        <w:t>联系人: 马依璐  联系电话：25251021</w:t>
      </w:r>
    </w:p>
    <w:p>
      <w:pPr>
        <w:widowControl w:val="0"/>
        <w:numPr>
          <w:numId w:val="0"/>
        </w:numPr>
        <w:jc w:val="both"/>
        <w:rPr>
          <w:rFonts w:hint="eastAsia"/>
          <w:sz w:val="30"/>
          <w:szCs w:val="30"/>
          <w:lang w:val="en-US" w:eastAsia="zh-CN"/>
        </w:rPr>
      </w:pPr>
      <w:r>
        <w:rPr>
          <w:rFonts w:hint="eastAsia"/>
          <w:sz w:val="30"/>
          <w:szCs w:val="30"/>
          <w:lang w:val="en-US" w:eastAsia="zh-CN"/>
        </w:rPr>
        <w:t xml:space="preserve">地址：宁国路121号1012室 </w:t>
      </w:r>
    </w:p>
    <w:p>
      <w:pPr>
        <w:widowControl w:val="0"/>
        <w:numPr>
          <w:numId w:val="0"/>
        </w:numPr>
        <w:jc w:val="both"/>
        <w:rPr>
          <w:rFonts w:hint="eastAsia"/>
          <w:sz w:val="30"/>
          <w:szCs w:val="30"/>
          <w:lang w:val="en-US" w:eastAsia="zh-CN"/>
        </w:rPr>
      </w:pPr>
      <w:r>
        <w:rPr>
          <w:rFonts w:hint="eastAsia"/>
          <w:sz w:val="30"/>
          <w:szCs w:val="30"/>
          <w:lang w:val="en-US" w:eastAsia="zh-CN"/>
        </w:rPr>
        <w:t>邮箱：ypqyfwk@126.com</w:t>
      </w:r>
    </w:p>
    <w:p>
      <w:pPr>
        <w:ind w:firstLine="600"/>
        <w:rPr>
          <w:sz w:val="30"/>
          <w:szCs w:val="30"/>
        </w:rPr>
      </w:pPr>
    </w:p>
    <w:p>
      <w:pPr>
        <w:ind w:firstLine="600"/>
        <w:jc w:val="right"/>
        <w:rPr>
          <w:sz w:val="30"/>
          <w:szCs w:val="30"/>
        </w:rPr>
      </w:pPr>
      <w:r>
        <w:rPr>
          <w:rFonts w:hint="eastAsia"/>
          <w:sz w:val="30"/>
          <w:szCs w:val="30"/>
        </w:rPr>
        <w:t xml:space="preserve">                              杨浦区</w:t>
      </w:r>
      <w:r>
        <w:rPr>
          <w:rFonts w:hint="eastAsia"/>
          <w:sz w:val="30"/>
          <w:szCs w:val="30"/>
          <w:lang w:eastAsia="zh-CN"/>
        </w:rPr>
        <w:t>商务委</w:t>
      </w:r>
    </w:p>
    <w:p>
      <w:pPr>
        <w:ind w:firstLine="600"/>
        <w:jc w:val="right"/>
        <w:rPr>
          <w:sz w:val="30"/>
          <w:szCs w:val="30"/>
        </w:rPr>
      </w:pPr>
      <w:r>
        <w:rPr>
          <w:rFonts w:hint="eastAsia"/>
          <w:sz w:val="30"/>
          <w:szCs w:val="30"/>
        </w:rPr>
        <w:t xml:space="preserve">                                   2018年10月1</w:t>
      </w:r>
      <w:r>
        <w:rPr>
          <w:rFonts w:hint="eastAsia"/>
          <w:sz w:val="30"/>
          <w:szCs w:val="30"/>
          <w:lang w:val="en-US" w:eastAsia="zh-CN"/>
        </w:rPr>
        <w:t>6</w:t>
      </w:r>
      <w:r>
        <w:rPr>
          <w:rFonts w:hint="eastAsia"/>
          <w:sz w:val="30"/>
          <w:szCs w:val="30"/>
        </w:rPr>
        <w:t>日</w:t>
      </w: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rPr>
          <w:rFonts w:ascii="黑体" w:eastAsia="黑体"/>
          <w:b/>
          <w:sz w:val="30"/>
          <w:szCs w:val="30"/>
        </w:rPr>
      </w:pPr>
      <w:r>
        <w:rPr>
          <w:rFonts w:hint="eastAsia" w:ascii="黑体" w:eastAsia="黑体"/>
          <w:b/>
          <w:sz w:val="30"/>
          <w:szCs w:val="30"/>
        </w:rPr>
        <w:t>附件1：</w:t>
      </w:r>
    </w:p>
    <w:p>
      <w:pPr>
        <w:jc w:val="center"/>
        <w:rPr>
          <w:rFonts w:ascii="黑体" w:eastAsia="黑体"/>
          <w:sz w:val="32"/>
          <w:szCs w:val="28"/>
        </w:rPr>
      </w:pPr>
      <w:r>
        <w:rPr>
          <w:rFonts w:hint="eastAsia" w:ascii="黑体" w:eastAsia="黑体"/>
          <w:b/>
          <w:sz w:val="36"/>
          <w:szCs w:val="32"/>
        </w:rPr>
        <w:t>杨浦区重点人才引进申报细则</w:t>
      </w:r>
    </w:p>
    <w:p>
      <w:pPr>
        <w:ind w:firstLine="640" w:firstLineChars="200"/>
        <w:rPr>
          <w:rFonts w:ascii="仿宋_GB2312" w:eastAsia="仿宋_GB2312"/>
          <w:sz w:val="32"/>
          <w:szCs w:val="30"/>
        </w:rPr>
      </w:pPr>
      <w:r>
        <w:rPr>
          <w:rFonts w:hint="eastAsia" w:ascii="仿宋_GB2312" w:eastAsia="仿宋_GB2312"/>
          <w:sz w:val="32"/>
          <w:szCs w:val="30"/>
        </w:rPr>
        <w:t xml:space="preserve">为大力推进杨浦“三区一基地”建设，结合本区发展实际，针对为本区域经济社会做出突出贡献的重点企业引进的优秀人才，制定申报细则如下： </w:t>
      </w:r>
    </w:p>
    <w:p>
      <w:pPr>
        <w:ind w:firstLine="643" w:firstLineChars="200"/>
        <w:rPr>
          <w:rFonts w:ascii="黑体" w:eastAsia="黑体"/>
          <w:b/>
          <w:sz w:val="32"/>
          <w:szCs w:val="30"/>
        </w:rPr>
      </w:pPr>
      <w:r>
        <w:rPr>
          <w:rFonts w:hint="eastAsia" w:ascii="黑体" w:eastAsia="黑体"/>
          <w:b/>
          <w:sz w:val="32"/>
          <w:szCs w:val="30"/>
        </w:rPr>
        <w:t>一、重点人才申报条件</w:t>
      </w:r>
    </w:p>
    <w:p>
      <w:pPr>
        <w:ind w:firstLine="643" w:firstLineChars="200"/>
        <w:rPr>
          <w:rFonts w:ascii="仿宋_GB2312" w:eastAsia="仿宋_GB2312"/>
          <w:b/>
          <w:sz w:val="32"/>
          <w:szCs w:val="30"/>
        </w:rPr>
      </w:pPr>
      <w:r>
        <w:rPr>
          <w:rFonts w:hint="eastAsia" w:ascii="仿宋_GB2312" w:eastAsia="仿宋_GB2312"/>
          <w:b/>
          <w:sz w:val="32"/>
          <w:szCs w:val="30"/>
        </w:rPr>
        <w:t>必备条件：</w:t>
      </w:r>
    </w:p>
    <w:p>
      <w:pPr>
        <w:spacing w:line="540" w:lineRule="exact"/>
        <w:ind w:firstLine="640" w:firstLineChars="200"/>
        <w:rPr>
          <w:rFonts w:ascii="仿宋_GB2312" w:eastAsia="仿宋_GB2312"/>
          <w:sz w:val="32"/>
          <w:szCs w:val="30"/>
        </w:rPr>
      </w:pPr>
      <w:r>
        <w:rPr>
          <w:rFonts w:hint="eastAsia" w:ascii="仿宋_GB2312" w:eastAsia="仿宋_GB2312"/>
          <w:sz w:val="32"/>
          <w:szCs w:val="30"/>
        </w:rPr>
        <w:t>1、重点人才所在企业必须已注册在杨浦。是我区重点产业领域的重点企业，发展潜力巨大或处于行业领先水平;</w:t>
      </w:r>
    </w:p>
    <w:p>
      <w:pPr>
        <w:spacing w:line="540" w:lineRule="exact"/>
        <w:ind w:firstLine="640" w:firstLineChars="200"/>
        <w:rPr>
          <w:rFonts w:ascii="仿宋_GB2312" w:eastAsia="仿宋_GB2312"/>
          <w:sz w:val="32"/>
          <w:szCs w:val="30"/>
        </w:rPr>
      </w:pPr>
      <w:r>
        <w:rPr>
          <w:rFonts w:hint="eastAsia" w:ascii="仿宋_GB2312" w:eastAsia="仿宋_GB2312"/>
          <w:sz w:val="32"/>
          <w:szCs w:val="30"/>
        </w:rPr>
        <w:t>2、重点人才必须和申报企业建立劳动关系并在该企业正常缴纳社保和个税，且在企业中担任高级管理人员或核心技术人员;</w:t>
      </w:r>
    </w:p>
    <w:p>
      <w:pPr>
        <w:spacing w:line="540" w:lineRule="exact"/>
        <w:ind w:firstLine="640" w:firstLineChars="200"/>
        <w:rPr>
          <w:rFonts w:ascii="仿宋_GB2312" w:eastAsia="仿宋_GB2312"/>
          <w:sz w:val="32"/>
          <w:szCs w:val="30"/>
        </w:rPr>
      </w:pPr>
      <w:r>
        <w:rPr>
          <w:rFonts w:hint="eastAsia" w:ascii="仿宋_GB2312" w:eastAsia="仿宋_GB2312"/>
          <w:sz w:val="32"/>
          <w:szCs w:val="30"/>
        </w:rPr>
        <w:t>3、重点人才无犯罪记录，无违反计划生育政策;</w:t>
      </w:r>
    </w:p>
    <w:p>
      <w:pPr>
        <w:spacing w:line="540" w:lineRule="exact"/>
        <w:ind w:firstLine="640" w:firstLineChars="200"/>
        <w:rPr>
          <w:rFonts w:ascii="仿宋_GB2312" w:eastAsia="仿宋_GB2312"/>
          <w:sz w:val="32"/>
          <w:szCs w:val="30"/>
        </w:rPr>
      </w:pPr>
      <w:r>
        <w:rPr>
          <w:rFonts w:hint="eastAsia" w:ascii="仿宋_GB2312" w:eastAsia="仿宋_GB2312"/>
          <w:sz w:val="32"/>
          <w:szCs w:val="30"/>
        </w:rPr>
        <w:t>4、重点人才和所在企业应当书面承诺所提供证明材料的真实性，严禁弄虚作假。</w:t>
      </w:r>
    </w:p>
    <w:p>
      <w:pPr>
        <w:spacing w:line="540" w:lineRule="exact"/>
        <w:ind w:firstLine="643" w:firstLineChars="200"/>
        <w:rPr>
          <w:rFonts w:ascii="仿宋_GB2312" w:eastAsia="仿宋_GB2312"/>
          <w:b/>
          <w:sz w:val="32"/>
          <w:szCs w:val="30"/>
        </w:rPr>
      </w:pPr>
      <w:r>
        <w:rPr>
          <w:rFonts w:hint="eastAsia" w:ascii="仿宋_GB2312" w:eastAsia="仿宋_GB2312"/>
          <w:b/>
          <w:sz w:val="32"/>
          <w:szCs w:val="30"/>
        </w:rPr>
        <w:t>除需满足必备条件外，还需满足以下条件之一：</w:t>
      </w:r>
    </w:p>
    <w:p>
      <w:pPr>
        <w:spacing w:line="540" w:lineRule="exact"/>
        <w:ind w:firstLine="640" w:firstLineChars="200"/>
        <w:rPr>
          <w:rFonts w:ascii="仿宋_GB2312" w:eastAsia="仿宋_GB2312"/>
          <w:sz w:val="32"/>
          <w:szCs w:val="30"/>
        </w:rPr>
      </w:pPr>
      <w:r>
        <w:rPr>
          <w:rFonts w:hint="eastAsia" w:ascii="仿宋_GB2312" w:eastAsia="仿宋_GB2312"/>
          <w:sz w:val="32"/>
          <w:szCs w:val="30"/>
        </w:rPr>
        <w:t>1</w:t>
      </w:r>
      <w:r>
        <w:rPr>
          <w:rFonts w:ascii="仿宋_GB2312" w:eastAsia="仿宋_GB2312"/>
          <w:sz w:val="32"/>
          <w:szCs w:val="30"/>
        </w:rPr>
        <w:t>、</w:t>
      </w:r>
      <w:r>
        <w:rPr>
          <w:rFonts w:hint="eastAsia" w:ascii="仿宋_GB2312" w:eastAsia="仿宋_GB2312"/>
          <w:sz w:val="32"/>
          <w:szCs w:val="30"/>
        </w:rPr>
        <w:t>重点人才所在企业</w:t>
      </w:r>
      <w:r>
        <w:rPr>
          <w:rFonts w:ascii="仿宋_GB2312" w:eastAsia="仿宋_GB2312"/>
          <w:sz w:val="32"/>
          <w:szCs w:val="30"/>
        </w:rPr>
        <w:t>累计获得创业投资额2000万元及以上的（须资金到位并持续投资满1年）</w:t>
      </w:r>
      <w:r>
        <w:rPr>
          <w:rFonts w:hint="eastAsia" w:ascii="仿宋_GB2312" w:eastAsia="仿宋_GB2312"/>
          <w:sz w:val="32"/>
          <w:szCs w:val="30"/>
        </w:rPr>
        <w:t>，其中重点人才</w:t>
      </w:r>
      <w:r>
        <w:rPr>
          <w:rFonts w:ascii="仿宋_GB2312" w:eastAsia="仿宋_GB2312"/>
          <w:sz w:val="32"/>
          <w:szCs w:val="30"/>
        </w:rPr>
        <w:t>持股比例不低于10%的，</w:t>
      </w:r>
      <w:r>
        <w:rPr>
          <w:rFonts w:hint="eastAsia" w:ascii="仿宋_GB2312" w:eastAsia="仿宋_GB2312"/>
          <w:sz w:val="32"/>
          <w:szCs w:val="30"/>
        </w:rPr>
        <w:t>且重点人才</w:t>
      </w:r>
      <w:r>
        <w:rPr>
          <w:rFonts w:ascii="仿宋_GB2312" w:eastAsia="仿宋_GB2312"/>
          <w:sz w:val="32"/>
          <w:szCs w:val="30"/>
        </w:rPr>
        <w:t>在</w:t>
      </w:r>
      <w:r>
        <w:rPr>
          <w:rFonts w:hint="eastAsia" w:ascii="仿宋_GB2312" w:eastAsia="仿宋_GB2312"/>
          <w:sz w:val="32"/>
          <w:szCs w:val="30"/>
        </w:rPr>
        <w:t>该</w:t>
      </w:r>
      <w:r>
        <w:rPr>
          <w:rFonts w:ascii="仿宋_GB2312" w:eastAsia="仿宋_GB2312"/>
          <w:sz w:val="32"/>
          <w:szCs w:val="30"/>
        </w:rPr>
        <w:t>企业连续工作满2年的</w:t>
      </w:r>
      <w:r>
        <w:rPr>
          <w:rFonts w:hint="eastAsia" w:ascii="仿宋_GB2312" w:eastAsia="仿宋_GB2312"/>
          <w:sz w:val="32"/>
          <w:szCs w:val="30"/>
        </w:rPr>
        <w:t>;</w:t>
      </w:r>
    </w:p>
    <w:p>
      <w:pPr>
        <w:spacing w:line="540" w:lineRule="exact"/>
        <w:ind w:firstLine="640" w:firstLineChars="200"/>
        <w:rPr>
          <w:rFonts w:ascii="仿宋_GB2312" w:eastAsia="仿宋_GB2312"/>
          <w:sz w:val="32"/>
          <w:szCs w:val="30"/>
        </w:rPr>
      </w:pPr>
      <w:r>
        <w:rPr>
          <w:rFonts w:hint="eastAsia" w:ascii="仿宋_GB2312" w:eastAsia="仿宋_GB2312"/>
          <w:sz w:val="32"/>
          <w:szCs w:val="30"/>
        </w:rPr>
        <w:t>2、重点人才为本区创业投资机构的合伙人或副总裁及以上的高级人才，已经完成在本区投资累计达到</w:t>
      </w:r>
      <w:r>
        <w:rPr>
          <w:rFonts w:ascii="仿宋_GB2312" w:eastAsia="仿宋_GB2312"/>
          <w:sz w:val="32"/>
          <w:szCs w:val="30"/>
        </w:rPr>
        <w:t>3000</w:t>
      </w:r>
      <w:r>
        <w:rPr>
          <w:rFonts w:hint="eastAsia" w:ascii="仿宋_GB2312" w:eastAsia="仿宋_GB2312"/>
          <w:sz w:val="32"/>
          <w:szCs w:val="30"/>
        </w:rPr>
        <w:t>万元的;</w:t>
      </w:r>
    </w:p>
    <w:p>
      <w:pPr>
        <w:spacing w:line="540" w:lineRule="exact"/>
        <w:ind w:firstLine="640" w:firstLineChars="200"/>
        <w:rPr>
          <w:rFonts w:ascii="仿宋_GB2312" w:eastAsia="仿宋_GB2312"/>
          <w:sz w:val="32"/>
          <w:szCs w:val="30"/>
        </w:rPr>
      </w:pPr>
      <w:r>
        <w:rPr>
          <w:rFonts w:hint="eastAsia" w:ascii="仿宋_GB2312" w:eastAsia="仿宋_GB2312"/>
          <w:sz w:val="32"/>
          <w:szCs w:val="30"/>
        </w:rPr>
        <w:t>3、对区域经济做出重大贡献的企业非投资人高管，经营业绩确属突出的;</w:t>
      </w:r>
    </w:p>
    <w:p>
      <w:pPr>
        <w:spacing w:line="540" w:lineRule="exact"/>
        <w:ind w:firstLine="640" w:firstLineChars="200"/>
        <w:rPr>
          <w:rFonts w:ascii="仿宋_GB2312" w:eastAsia="仿宋_GB2312"/>
          <w:sz w:val="32"/>
          <w:szCs w:val="30"/>
        </w:rPr>
      </w:pPr>
      <w:r>
        <w:rPr>
          <w:rFonts w:hint="eastAsia" w:ascii="仿宋_GB2312" w:eastAsia="仿宋_GB2312"/>
          <w:sz w:val="32"/>
          <w:szCs w:val="30"/>
        </w:rPr>
        <w:t>4、重点人才最近</w:t>
      </w:r>
      <w:r>
        <w:rPr>
          <w:rFonts w:ascii="仿宋_GB2312" w:eastAsia="仿宋_GB2312"/>
          <w:sz w:val="32"/>
          <w:szCs w:val="30"/>
        </w:rPr>
        <w:t>4</w:t>
      </w:r>
      <w:r>
        <w:rPr>
          <w:rFonts w:hint="eastAsia" w:ascii="仿宋_GB2312" w:eastAsia="仿宋_GB2312"/>
          <w:sz w:val="32"/>
          <w:szCs w:val="30"/>
        </w:rPr>
        <w:t>年内累计</w:t>
      </w:r>
      <w:r>
        <w:rPr>
          <w:rFonts w:ascii="仿宋_GB2312" w:eastAsia="仿宋_GB2312"/>
          <w:sz w:val="32"/>
          <w:szCs w:val="30"/>
        </w:rPr>
        <w:t>36</w:t>
      </w:r>
      <w:r>
        <w:rPr>
          <w:rFonts w:hint="eastAsia" w:ascii="仿宋_GB2312" w:eastAsia="仿宋_GB2312"/>
          <w:sz w:val="32"/>
          <w:szCs w:val="30"/>
        </w:rPr>
        <w:t>个月在本市缴纳职工社会保险费基数等于本市上年度职工社会平均工资</w:t>
      </w:r>
      <w:r>
        <w:rPr>
          <w:rFonts w:ascii="仿宋_GB2312" w:eastAsia="仿宋_GB2312"/>
          <w:sz w:val="32"/>
          <w:szCs w:val="30"/>
        </w:rPr>
        <w:t>3</w:t>
      </w:r>
      <w:r>
        <w:rPr>
          <w:rFonts w:hint="eastAsia" w:ascii="仿宋_GB2312" w:eastAsia="仿宋_GB2312"/>
          <w:sz w:val="32"/>
          <w:szCs w:val="30"/>
        </w:rPr>
        <w:t>倍且</w:t>
      </w:r>
      <w:r>
        <w:rPr>
          <w:rFonts w:ascii="仿宋_GB2312" w:eastAsia="仿宋_GB2312"/>
          <w:sz w:val="32"/>
          <w:szCs w:val="30"/>
        </w:rPr>
        <w:t>3</w:t>
      </w:r>
      <w:r>
        <w:rPr>
          <w:rFonts w:hint="eastAsia" w:ascii="仿宋_GB2312" w:eastAsia="仿宋_GB2312"/>
          <w:sz w:val="32"/>
          <w:szCs w:val="30"/>
        </w:rPr>
        <w:t>年内累计缴纳个税</w:t>
      </w:r>
      <w:r>
        <w:rPr>
          <w:rFonts w:ascii="仿宋_GB2312" w:eastAsia="仿宋_GB2312"/>
          <w:sz w:val="32"/>
          <w:szCs w:val="30"/>
        </w:rPr>
        <w:t>100</w:t>
      </w:r>
      <w:r>
        <w:rPr>
          <w:rFonts w:hint="eastAsia" w:ascii="仿宋_GB2312" w:eastAsia="仿宋_GB2312"/>
          <w:sz w:val="32"/>
          <w:szCs w:val="30"/>
        </w:rPr>
        <w:t>万元以上的；</w:t>
      </w:r>
    </w:p>
    <w:p>
      <w:pPr>
        <w:spacing w:line="540" w:lineRule="exact"/>
        <w:ind w:firstLine="640" w:firstLineChars="200"/>
        <w:rPr>
          <w:rFonts w:ascii="仿宋_GB2312" w:eastAsia="仿宋_GB2312"/>
          <w:sz w:val="32"/>
          <w:szCs w:val="30"/>
        </w:rPr>
      </w:pPr>
      <w:r>
        <w:rPr>
          <w:rFonts w:hint="eastAsia" w:ascii="仿宋_GB2312" w:eastAsia="仿宋_GB2312"/>
          <w:sz w:val="32"/>
          <w:szCs w:val="30"/>
        </w:rPr>
        <w:t>5、具有较高水平、行业内公认的拥有特殊技能的人才;</w:t>
      </w:r>
    </w:p>
    <w:p>
      <w:pPr>
        <w:spacing w:line="540" w:lineRule="exact"/>
        <w:ind w:firstLine="640" w:firstLineChars="200"/>
        <w:rPr>
          <w:rFonts w:ascii="仿宋_GB2312" w:eastAsia="仿宋_GB2312"/>
          <w:sz w:val="32"/>
          <w:szCs w:val="30"/>
        </w:rPr>
      </w:pPr>
      <w:r>
        <w:rPr>
          <w:rFonts w:hint="eastAsia" w:ascii="仿宋_GB2312" w:eastAsia="仿宋_GB2312"/>
          <w:sz w:val="32"/>
          <w:szCs w:val="30"/>
        </w:rPr>
        <w:t>6、其他对区域经济社会发展有重大贡献，确需引进的人才。</w:t>
      </w:r>
    </w:p>
    <w:p>
      <w:pPr>
        <w:ind w:firstLine="643" w:firstLineChars="200"/>
        <w:rPr>
          <w:rFonts w:ascii="黑体" w:eastAsia="黑体"/>
          <w:b/>
          <w:sz w:val="32"/>
          <w:szCs w:val="30"/>
        </w:rPr>
      </w:pPr>
      <w:r>
        <w:rPr>
          <w:rFonts w:hint="eastAsia" w:ascii="黑体" w:eastAsia="黑体"/>
          <w:b/>
          <w:sz w:val="32"/>
          <w:szCs w:val="30"/>
        </w:rPr>
        <w:t>二、工作流程</w:t>
      </w:r>
    </w:p>
    <w:p>
      <w:pPr>
        <w:ind w:firstLine="640" w:firstLineChars="200"/>
        <w:rPr>
          <w:rFonts w:ascii="仿宋_GB2312" w:eastAsia="仿宋_GB2312"/>
          <w:sz w:val="32"/>
          <w:szCs w:val="30"/>
        </w:rPr>
      </w:pPr>
      <w:r>
        <w:rPr>
          <w:rFonts w:hint="eastAsia" w:ascii="仿宋_GB2312" w:eastAsia="仿宋_GB2312"/>
          <w:sz w:val="32"/>
          <w:szCs w:val="30"/>
        </w:rPr>
        <w:t>1、各主管部门要积极发现并掌握本条线重点人才动态。由重点人才所在企业通过相应主管部门提出申请，由各主管部门审核同意后，于每月20日前将材料交区人力资源社会保障局进行初审；</w:t>
      </w:r>
    </w:p>
    <w:p>
      <w:pPr>
        <w:ind w:firstLine="640" w:firstLineChars="200"/>
        <w:rPr>
          <w:rFonts w:ascii="仿宋_GB2312" w:eastAsia="仿宋_GB2312"/>
          <w:sz w:val="32"/>
          <w:szCs w:val="30"/>
        </w:rPr>
      </w:pPr>
      <w:r>
        <w:rPr>
          <w:rFonts w:hint="eastAsia" w:ascii="仿宋_GB2312" w:eastAsia="仿宋_GB2312"/>
          <w:sz w:val="32"/>
          <w:szCs w:val="30"/>
        </w:rPr>
        <w:t>2、经区人力资源社会保障局初审同意,定期或不定期召集相关主管部门召开</w:t>
      </w:r>
      <w:r>
        <w:rPr>
          <w:rFonts w:hint="eastAsia" w:ascii="仿宋_GB2312" w:eastAsia="仿宋_GB2312"/>
          <w:sz w:val="32"/>
          <w:szCs w:val="32"/>
        </w:rPr>
        <w:t>区重点人才引进工作联席会议，讨论通过后报</w:t>
      </w:r>
      <w:r>
        <w:rPr>
          <w:rFonts w:hint="eastAsia" w:ascii="仿宋_GB2312" w:eastAsia="仿宋_GB2312"/>
          <w:sz w:val="32"/>
          <w:szCs w:val="30"/>
        </w:rPr>
        <w:t>区委书记专题会和区政府常务会议审议；</w:t>
      </w:r>
    </w:p>
    <w:p>
      <w:pPr>
        <w:ind w:firstLine="640" w:firstLineChars="200"/>
        <w:rPr>
          <w:rFonts w:ascii="仿宋_GB2312" w:eastAsia="仿宋_GB2312"/>
          <w:sz w:val="32"/>
          <w:szCs w:val="30"/>
        </w:rPr>
      </w:pPr>
      <w:r>
        <w:rPr>
          <w:rFonts w:hint="eastAsia" w:ascii="仿宋_GB2312" w:eastAsia="仿宋_GB2312"/>
          <w:sz w:val="32"/>
          <w:szCs w:val="30"/>
        </w:rPr>
        <w:t>3、审议通过后报市人力资源社会保障局（市特殊人才引进联席会议）核准。</w:t>
      </w:r>
    </w:p>
    <w:p>
      <w:pPr>
        <w:ind w:firstLine="643" w:firstLineChars="200"/>
        <w:rPr>
          <w:rFonts w:ascii="黑体" w:eastAsia="黑体"/>
          <w:b/>
          <w:sz w:val="32"/>
          <w:szCs w:val="30"/>
        </w:rPr>
      </w:pPr>
      <w:r>
        <w:rPr>
          <w:rFonts w:hint="eastAsia" w:ascii="黑体" w:eastAsia="黑体"/>
          <w:b/>
          <w:sz w:val="32"/>
          <w:szCs w:val="30"/>
        </w:rPr>
        <w:t>三、跟踪评价</w:t>
      </w:r>
    </w:p>
    <w:p>
      <w:pPr>
        <w:ind w:firstLine="645"/>
        <w:rPr>
          <w:rFonts w:ascii="仿宋_GB2312" w:eastAsia="仿宋_GB2312"/>
          <w:sz w:val="32"/>
          <w:szCs w:val="30"/>
        </w:rPr>
      </w:pPr>
      <w:r>
        <w:rPr>
          <w:rFonts w:hint="eastAsia" w:ascii="仿宋_GB2312" w:eastAsia="仿宋_GB2312"/>
          <w:sz w:val="32"/>
          <w:szCs w:val="30"/>
        </w:rPr>
        <w:t>对经我区推荐引进的重点人才，各主管部门要进一步完善长期跟踪机制，建立长效人才评价档案并将人才发展情况及时与区人社局沟通反馈。区人社局将重点人才纳入区人才库进行统一管理。</w:t>
      </w:r>
    </w:p>
    <w:p>
      <w:pPr>
        <w:ind w:firstLine="643" w:firstLineChars="200"/>
        <w:rPr>
          <w:rFonts w:ascii="黑体" w:eastAsia="黑体"/>
          <w:b/>
          <w:sz w:val="32"/>
          <w:szCs w:val="30"/>
        </w:rPr>
      </w:pPr>
      <w:r>
        <w:rPr>
          <w:rFonts w:hint="eastAsia" w:ascii="黑体" w:eastAsia="黑体"/>
          <w:b/>
          <w:sz w:val="32"/>
          <w:szCs w:val="30"/>
        </w:rPr>
        <w:t>四、其他</w:t>
      </w:r>
    </w:p>
    <w:p>
      <w:pPr>
        <w:ind w:firstLine="640" w:firstLineChars="200"/>
        <w:rPr>
          <w:rFonts w:ascii="仿宋_GB2312" w:eastAsia="仿宋_GB2312"/>
          <w:sz w:val="32"/>
          <w:szCs w:val="30"/>
        </w:rPr>
      </w:pPr>
      <w:r>
        <w:rPr>
          <w:rFonts w:hint="eastAsia" w:ascii="仿宋_GB2312" w:eastAsia="仿宋_GB2312"/>
          <w:sz w:val="32"/>
          <w:szCs w:val="30"/>
        </w:rPr>
        <w:t>本细则中的“重点人才”系对区域社会经济发展做出突出贡献，但又暂不符合目前上海市各项人才引进政策的特殊人才。本细则由区人力资源社会保障局负责解释。</w:t>
      </w:r>
    </w:p>
    <w:p>
      <w:pPr>
        <w:ind w:firstLine="600"/>
        <w:rPr>
          <w:sz w:val="30"/>
          <w:szCs w:val="30"/>
        </w:rPr>
      </w:pPr>
    </w:p>
    <w:p>
      <w:pPr>
        <w:rPr>
          <w:rFonts w:ascii="黑体" w:eastAsia="黑体"/>
          <w:b/>
          <w:sz w:val="30"/>
          <w:szCs w:val="30"/>
        </w:rPr>
      </w:pPr>
      <w:r>
        <w:rPr>
          <w:rFonts w:hint="eastAsia" w:ascii="黑体" w:eastAsia="黑体"/>
          <w:b/>
          <w:sz w:val="30"/>
          <w:szCs w:val="30"/>
        </w:rPr>
        <w:t>附件2：</w:t>
      </w:r>
    </w:p>
    <w:p>
      <w:pPr>
        <w:jc w:val="center"/>
        <w:rPr>
          <w:rFonts w:ascii="黑体" w:eastAsia="黑体"/>
          <w:b/>
          <w:sz w:val="36"/>
          <w:szCs w:val="36"/>
        </w:rPr>
      </w:pPr>
      <w:r>
        <w:rPr>
          <w:rFonts w:hint="eastAsia" w:ascii="黑体" w:eastAsia="黑体"/>
          <w:b/>
          <w:sz w:val="36"/>
          <w:szCs w:val="36"/>
        </w:rPr>
        <w:t>杨浦区重点人才推荐所需材料清单</w:t>
      </w:r>
    </w:p>
    <w:p>
      <w:pPr>
        <w:rPr>
          <w:rFonts w:ascii="仿宋_GB2312" w:eastAsia="仿宋_GB2312"/>
          <w:b/>
          <w:sz w:val="28"/>
          <w:szCs w:val="28"/>
        </w:rPr>
      </w:pPr>
    </w:p>
    <w:p>
      <w:pPr>
        <w:rPr>
          <w:rFonts w:ascii="仿宋_GB2312" w:eastAsia="仿宋_GB2312"/>
          <w:sz w:val="28"/>
          <w:szCs w:val="28"/>
        </w:rPr>
      </w:pPr>
      <w:r>
        <w:rPr>
          <w:rFonts w:hint="eastAsia" w:ascii="仿宋_GB2312" w:eastAsia="仿宋_GB2312"/>
          <w:sz w:val="28"/>
          <w:szCs w:val="28"/>
        </w:rPr>
        <w:t>1、申请报告（加盖用人单位公章）；</w:t>
      </w:r>
    </w:p>
    <w:p>
      <w:pPr>
        <w:rPr>
          <w:rFonts w:ascii="仿宋_GB2312" w:eastAsia="仿宋_GB2312"/>
          <w:sz w:val="28"/>
          <w:szCs w:val="28"/>
        </w:rPr>
      </w:pPr>
      <w:r>
        <w:rPr>
          <w:rFonts w:hint="eastAsia" w:ascii="仿宋_GB2312" w:eastAsia="仿宋_GB2312"/>
          <w:sz w:val="28"/>
          <w:szCs w:val="28"/>
        </w:rPr>
        <w:t>2、杨浦区重点人才申报上海市常住户口申请表</w:t>
      </w:r>
    </w:p>
    <w:p>
      <w:pPr>
        <w:ind w:left="420" w:hanging="420" w:hangingChars="150"/>
        <w:rPr>
          <w:rFonts w:ascii="仿宋_GB2312" w:eastAsia="仿宋_GB2312"/>
          <w:sz w:val="28"/>
          <w:szCs w:val="28"/>
        </w:rPr>
      </w:pPr>
    </w:p>
    <w:p>
      <w:pPr>
        <w:ind w:left="420" w:hanging="420" w:hangingChars="150"/>
        <w:rPr>
          <w:rFonts w:ascii="仿宋_GB2312" w:eastAsia="仿宋_GB2312"/>
          <w:sz w:val="28"/>
          <w:szCs w:val="28"/>
        </w:rPr>
      </w:pPr>
      <w:r>
        <w:rPr>
          <w:rFonts w:hint="eastAsia" w:ascii="仿宋_GB2312" w:eastAsia="仿宋_GB2312"/>
          <w:sz w:val="28"/>
          <w:szCs w:val="28"/>
        </w:rPr>
        <w:t>备注：相关材料请交区</w:t>
      </w:r>
      <w:r>
        <w:rPr>
          <w:rFonts w:hint="eastAsia" w:ascii="仿宋_GB2312" w:eastAsia="仿宋_GB2312"/>
          <w:sz w:val="28"/>
          <w:szCs w:val="28"/>
          <w:lang w:eastAsia="zh-CN"/>
        </w:rPr>
        <w:t>商务委</w:t>
      </w:r>
      <w:r>
        <w:rPr>
          <w:rFonts w:hint="eastAsia" w:ascii="仿宋_GB2312" w:eastAsia="仿宋_GB2312"/>
          <w:sz w:val="28"/>
          <w:szCs w:val="28"/>
          <w:lang w:val="en-US" w:eastAsia="zh-CN"/>
        </w:rPr>
        <w:t xml:space="preserve"> 企业服务科 </w:t>
      </w:r>
      <w:r>
        <w:rPr>
          <w:rFonts w:hint="eastAsia" w:ascii="仿宋_GB2312" w:eastAsia="仿宋_GB2312"/>
          <w:sz w:val="28"/>
          <w:szCs w:val="28"/>
          <w:lang w:eastAsia="zh-CN"/>
        </w:rPr>
        <w:t>马依璐</w:t>
      </w:r>
    </w:p>
    <w:p>
      <w:pPr>
        <w:ind w:firstLine="980" w:firstLineChars="350"/>
        <w:rPr>
          <w:rFonts w:ascii="仿宋_GB2312" w:eastAsia="仿宋_GB2312"/>
          <w:sz w:val="28"/>
          <w:szCs w:val="28"/>
        </w:rPr>
      </w:pPr>
      <w:r>
        <w:rPr>
          <w:rFonts w:hint="eastAsia" w:ascii="仿宋_GB2312" w:eastAsia="仿宋_GB2312"/>
          <w:sz w:val="28"/>
          <w:szCs w:val="28"/>
        </w:rPr>
        <w:t>联系电话：</w:t>
      </w:r>
      <w:r>
        <w:rPr>
          <w:rFonts w:hint="eastAsia" w:ascii="仿宋_GB2312" w:eastAsia="仿宋_GB2312"/>
          <w:sz w:val="28"/>
          <w:szCs w:val="28"/>
          <w:lang w:val="en-US" w:eastAsia="zh-CN"/>
        </w:rPr>
        <w:t>25251021</w:t>
      </w:r>
      <w:r>
        <w:rPr>
          <w:rFonts w:hint="eastAsia" w:ascii="仿宋_GB2312" w:eastAsia="仿宋_GB2312"/>
          <w:sz w:val="28"/>
          <w:szCs w:val="28"/>
        </w:rPr>
        <w:t xml:space="preserve"> </w:t>
      </w:r>
    </w:p>
    <w:p>
      <w:pPr>
        <w:ind w:firstLine="980" w:firstLineChars="350"/>
        <w:rPr>
          <w:rFonts w:ascii="仿宋_GB2312" w:eastAsia="仿宋_GB2312"/>
          <w:sz w:val="28"/>
          <w:szCs w:val="28"/>
          <w:lang w:val="en-US"/>
        </w:rPr>
      </w:pPr>
      <w:r>
        <w:rPr>
          <w:rFonts w:hint="eastAsia" w:ascii="仿宋_GB2312" w:eastAsia="仿宋_GB2312"/>
          <w:sz w:val="28"/>
          <w:szCs w:val="28"/>
        </w:rPr>
        <w:t>电子邮箱：</w:t>
      </w:r>
      <w:r>
        <w:rPr>
          <w:rFonts w:hint="eastAsia" w:ascii="仿宋_GB2312" w:eastAsia="仿宋_GB2312"/>
          <w:sz w:val="28"/>
          <w:szCs w:val="28"/>
          <w:lang w:val="en-US" w:eastAsia="zh-CN"/>
        </w:rPr>
        <w:t>ypqyfwk@126.com</w:t>
      </w:r>
    </w:p>
    <w:p>
      <w:pPr>
        <w:ind w:left="420" w:hanging="420" w:hangingChars="150"/>
        <w:rPr>
          <w:rFonts w:ascii="仿宋_GB2312" w:eastAsia="仿宋_GB2312"/>
          <w:sz w:val="28"/>
          <w:szCs w:val="28"/>
        </w:rPr>
      </w:pPr>
    </w:p>
    <w:p>
      <w:pPr>
        <w:ind w:left="420" w:hanging="420" w:hangingChars="150"/>
        <w:rPr>
          <w:rFonts w:ascii="仿宋_GB2312" w:eastAsia="仿宋_GB2312"/>
          <w:sz w:val="28"/>
          <w:szCs w:val="28"/>
        </w:rPr>
      </w:pPr>
    </w:p>
    <w:p>
      <w:pPr>
        <w:ind w:left="420" w:hanging="420" w:hangingChars="150"/>
        <w:rPr>
          <w:rFonts w:ascii="仿宋_GB2312" w:eastAsia="仿宋_GB2312"/>
          <w:sz w:val="28"/>
          <w:szCs w:val="28"/>
        </w:rPr>
      </w:pPr>
    </w:p>
    <w:p>
      <w:pPr>
        <w:ind w:left="420" w:hanging="420" w:hangingChars="150"/>
        <w:rPr>
          <w:rFonts w:ascii="仿宋_GB2312" w:eastAsia="仿宋_GB2312"/>
          <w:sz w:val="28"/>
          <w:szCs w:val="28"/>
        </w:rPr>
      </w:pPr>
    </w:p>
    <w:p>
      <w:pPr>
        <w:ind w:left="420" w:hanging="420" w:hangingChars="150"/>
        <w:rPr>
          <w:rFonts w:ascii="仿宋_GB2312" w:eastAsia="仿宋_GB2312"/>
          <w:sz w:val="28"/>
          <w:szCs w:val="28"/>
        </w:rPr>
      </w:pPr>
    </w:p>
    <w:p>
      <w:pPr>
        <w:ind w:left="420" w:hanging="420" w:hangingChars="150"/>
        <w:rPr>
          <w:rFonts w:ascii="仿宋_GB2312" w:eastAsia="仿宋_GB2312"/>
          <w:sz w:val="28"/>
          <w:szCs w:val="28"/>
        </w:rPr>
      </w:pPr>
    </w:p>
    <w:p>
      <w:pPr>
        <w:ind w:left="420" w:hanging="420" w:hangingChars="150"/>
        <w:rPr>
          <w:rFonts w:ascii="仿宋_GB2312" w:eastAsia="仿宋_GB2312"/>
          <w:sz w:val="28"/>
          <w:szCs w:val="28"/>
        </w:rPr>
      </w:pPr>
    </w:p>
    <w:p>
      <w:pPr>
        <w:ind w:left="420" w:hanging="420" w:hangingChars="150"/>
        <w:rPr>
          <w:rFonts w:ascii="仿宋_GB2312" w:eastAsia="仿宋_GB2312"/>
          <w:sz w:val="28"/>
          <w:szCs w:val="28"/>
        </w:rPr>
      </w:pPr>
    </w:p>
    <w:p>
      <w:pPr>
        <w:ind w:left="420" w:hanging="420" w:hangingChars="150"/>
        <w:rPr>
          <w:rFonts w:ascii="仿宋_GB2312" w:eastAsia="仿宋_GB2312"/>
          <w:sz w:val="28"/>
          <w:szCs w:val="28"/>
        </w:rPr>
      </w:pPr>
    </w:p>
    <w:p>
      <w:pPr>
        <w:ind w:left="420" w:hanging="420" w:hangingChars="150"/>
        <w:rPr>
          <w:rFonts w:ascii="仿宋_GB2312" w:eastAsia="仿宋_GB2312"/>
          <w:sz w:val="28"/>
          <w:szCs w:val="28"/>
        </w:rPr>
      </w:pPr>
    </w:p>
    <w:p>
      <w:pPr>
        <w:ind w:left="420" w:hanging="420" w:hangingChars="150"/>
        <w:rPr>
          <w:rFonts w:ascii="仿宋_GB2312" w:eastAsia="仿宋_GB2312"/>
          <w:sz w:val="28"/>
          <w:szCs w:val="28"/>
        </w:rPr>
      </w:pPr>
    </w:p>
    <w:p>
      <w:pPr>
        <w:ind w:left="420" w:hanging="420" w:hangingChars="150"/>
        <w:rPr>
          <w:rFonts w:ascii="仿宋_GB2312" w:eastAsia="仿宋_GB2312"/>
          <w:sz w:val="28"/>
          <w:szCs w:val="28"/>
        </w:rPr>
      </w:pPr>
    </w:p>
    <w:p>
      <w:pPr>
        <w:ind w:left="420" w:hanging="420" w:hangingChars="150"/>
        <w:rPr>
          <w:rFonts w:ascii="仿宋_GB2312" w:eastAsia="仿宋_GB2312"/>
          <w:sz w:val="28"/>
          <w:szCs w:val="28"/>
        </w:rPr>
      </w:pPr>
    </w:p>
    <w:p>
      <w:pPr>
        <w:rPr>
          <w:rFonts w:eastAsia="黑体"/>
          <w:bCs/>
          <w:sz w:val="32"/>
        </w:rPr>
      </w:pPr>
      <w:r>
        <w:rPr>
          <w:rFonts w:hint="eastAsia" w:eastAsia="黑体"/>
          <w:bCs/>
          <w:sz w:val="32"/>
        </w:rPr>
        <w:t>样本　仅供参考</w:t>
      </w:r>
    </w:p>
    <w:p>
      <w:pPr>
        <w:jc w:val="center"/>
        <w:rPr>
          <w:rFonts w:eastAsia="楷体_GB2312"/>
          <w:bCs/>
          <w:sz w:val="36"/>
        </w:rPr>
      </w:pPr>
    </w:p>
    <w:p>
      <w:pPr>
        <w:jc w:val="center"/>
        <w:rPr>
          <w:rFonts w:eastAsia="楷体_GB2312"/>
          <w:bCs/>
          <w:sz w:val="30"/>
          <w:szCs w:val="30"/>
        </w:rPr>
      </w:pPr>
      <w:r>
        <w:rPr>
          <w:rFonts w:hint="eastAsia" w:eastAsia="楷体_GB2312"/>
          <w:bCs/>
          <w:sz w:val="30"/>
          <w:szCs w:val="30"/>
        </w:rPr>
        <w:t>关于引进外省市人才×××的申请报告</w:t>
      </w:r>
    </w:p>
    <w:p>
      <w:pPr>
        <w:jc w:val="center"/>
        <w:rPr>
          <w:rFonts w:eastAsia="楷体_GB2312"/>
          <w:sz w:val="30"/>
          <w:szCs w:val="30"/>
        </w:rPr>
      </w:pPr>
      <w:r>
        <w:rPr>
          <w:rFonts w:hint="eastAsia" w:eastAsia="楷体_GB2312"/>
          <w:sz w:val="30"/>
          <w:szCs w:val="30"/>
        </w:rPr>
        <w:t>（重点人才）</w:t>
      </w:r>
    </w:p>
    <w:p>
      <w:pPr>
        <w:snapToGrid w:val="0"/>
        <w:spacing w:line="500" w:lineRule="atLeast"/>
        <w:rPr>
          <w:sz w:val="30"/>
          <w:szCs w:val="30"/>
        </w:rPr>
      </w:pPr>
      <w:r>
        <w:rPr>
          <w:rFonts w:hint="eastAsia"/>
          <w:sz w:val="30"/>
          <w:szCs w:val="30"/>
        </w:rPr>
        <w:t xml:space="preserve">杨浦区人力资源和社会保障局： </w:t>
      </w:r>
    </w:p>
    <w:p>
      <w:pPr>
        <w:snapToGrid w:val="0"/>
        <w:spacing w:line="500" w:lineRule="atLeast"/>
        <w:ind w:firstLine="570"/>
        <w:rPr>
          <w:sz w:val="30"/>
          <w:szCs w:val="30"/>
        </w:rPr>
      </w:pPr>
      <w:r>
        <w:rPr>
          <w:rFonts w:hint="eastAsia"/>
          <w:sz w:val="30"/>
          <w:szCs w:val="30"/>
        </w:rPr>
        <w:t>上海××××××有限公司系注册在杨浦区的股份制企业，注册资本人民币××××万元。我公司自××××年成立以来，以开发、生产、销售计算机、通信、自动化信息技术方面的高科技产品为主，在该行业中有较强的竞争力。同时，我公司为（根据市局情况填写企业荣誉或性质）企业，并且已获得相关认证证书。我公司××××和××××两年分别上交税金×××万元和×××万元。</w:t>
      </w:r>
    </w:p>
    <w:p>
      <w:pPr>
        <w:snapToGrid w:val="0"/>
        <w:spacing w:line="500" w:lineRule="atLeast"/>
        <w:ind w:firstLine="570"/>
        <w:rPr>
          <w:sz w:val="30"/>
          <w:szCs w:val="30"/>
        </w:rPr>
      </w:pPr>
      <w:r>
        <w:rPr>
          <w:rFonts w:hint="eastAsia"/>
          <w:sz w:val="30"/>
          <w:szCs w:val="30"/>
        </w:rPr>
        <w:t>我公司现申请引进员工×××，其本人的基本情况如下：</w:t>
      </w:r>
    </w:p>
    <w:p>
      <w:pPr>
        <w:snapToGrid w:val="0"/>
        <w:spacing w:line="500" w:lineRule="atLeast"/>
        <w:ind w:firstLine="570"/>
        <w:rPr>
          <w:sz w:val="30"/>
          <w:szCs w:val="30"/>
        </w:rPr>
      </w:pPr>
      <w:r>
        <w:rPr>
          <w:rFonts w:hint="eastAsia"/>
          <w:sz w:val="30"/>
          <w:szCs w:val="30"/>
        </w:rPr>
        <w:t>×××，性别：×，××××年××月出生，××学历，××职称，原工作单位××××××××，现户籍所在地××××。×××同志进入我公司以来，从事××岗位工作，业务能力较强，业绩突出；（个人贡献情况）。</w:t>
      </w:r>
    </w:p>
    <w:p>
      <w:pPr>
        <w:snapToGrid w:val="0"/>
        <w:spacing w:line="500" w:lineRule="atLeast"/>
        <w:ind w:firstLine="570"/>
        <w:rPr>
          <w:sz w:val="30"/>
          <w:szCs w:val="30"/>
        </w:rPr>
      </w:pPr>
      <w:r>
        <w:rPr>
          <w:rFonts w:hint="eastAsia"/>
          <w:sz w:val="30"/>
          <w:szCs w:val="30"/>
        </w:rPr>
        <w:t>为此，我公司特申请引进×××，望予批准。</w:t>
      </w:r>
    </w:p>
    <w:p>
      <w:pPr>
        <w:snapToGrid w:val="0"/>
        <w:spacing w:line="500" w:lineRule="atLeast"/>
        <w:rPr>
          <w:sz w:val="30"/>
          <w:szCs w:val="30"/>
        </w:rPr>
      </w:pPr>
    </w:p>
    <w:p>
      <w:pPr>
        <w:snapToGrid w:val="0"/>
        <w:spacing w:line="500" w:lineRule="atLeast"/>
        <w:rPr>
          <w:sz w:val="30"/>
          <w:szCs w:val="30"/>
        </w:rPr>
      </w:pPr>
    </w:p>
    <w:p>
      <w:pPr>
        <w:snapToGrid w:val="0"/>
        <w:spacing w:line="500" w:lineRule="atLeast"/>
        <w:ind w:firstLine="600" w:firstLineChars="200"/>
        <w:rPr>
          <w:sz w:val="30"/>
          <w:szCs w:val="30"/>
        </w:rPr>
      </w:pPr>
      <w:r>
        <w:rPr>
          <w:rFonts w:hint="eastAsia"/>
          <w:sz w:val="30"/>
          <w:szCs w:val="30"/>
        </w:rPr>
        <w:t xml:space="preserve">                         ×××××××（单位公章）</w:t>
      </w:r>
    </w:p>
    <w:p>
      <w:pPr>
        <w:snapToGrid w:val="0"/>
        <w:spacing w:line="500" w:lineRule="atLeast"/>
        <w:rPr>
          <w:sz w:val="30"/>
          <w:szCs w:val="30"/>
        </w:rPr>
      </w:pPr>
      <w:r>
        <w:rPr>
          <w:rFonts w:hint="eastAsia"/>
          <w:sz w:val="30"/>
          <w:szCs w:val="30"/>
        </w:rPr>
        <w:t xml:space="preserve">    　　　                      ××××年××月××日</w:t>
      </w:r>
    </w:p>
    <w:p>
      <w:pPr>
        <w:ind w:left="450" w:hanging="450" w:hangingChars="150"/>
        <w:rPr>
          <w:rFonts w:ascii="仿宋_GB2312" w:eastAsia="仿宋_GB2312"/>
          <w:sz w:val="30"/>
          <w:szCs w:val="30"/>
        </w:rPr>
      </w:pPr>
    </w:p>
    <w:p>
      <w:pPr>
        <w:ind w:left="450" w:hanging="450" w:hangingChars="150"/>
        <w:rPr>
          <w:rFonts w:ascii="仿宋_GB2312" w:eastAsia="仿宋_GB2312"/>
          <w:sz w:val="30"/>
          <w:szCs w:val="30"/>
        </w:rPr>
      </w:pPr>
    </w:p>
    <w:p>
      <w:pPr>
        <w:ind w:left="450" w:hanging="450" w:hangingChars="150"/>
        <w:rPr>
          <w:rFonts w:ascii="仿宋_GB2312" w:eastAsia="仿宋_GB2312"/>
          <w:sz w:val="30"/>
          <w:szCs w:val="30"/>
        </w:rPr>
      </w:pPr>
    </w:p>
    <w:p>
      <w:pPr>
        <w:rPr>
          <w:rFonts w:ascii="仿宋_GB2312" w:eastAsia="仿宋_GB2312"/>
          <w:sz w:val="28"/>
          <w:szCs w:val="28"/>
        </w:rPr>
      </w:pPr>
    </w:p>
    <w:p>
      <w:pPr>
        <w:jc w:val="center"/>
        <w:rPr>
          <w:rFonts w:ascii="黑体" w:eastAsia="黑体"/>
          <w:b/>
          <w:sz w:val="36"/>
          <w:szCs w:val="36"/>
        </w:rPr>
      </w:pPr>
      <w:r>
        <w:rPr>
          <w:rFonts w:hint="eastAsia" w:ascii="黑体" w:eastAsia="黑体"/>
          <w:b/>
          <w:sz w:val="36"/>
          <w:szCs w:val="36"/>
        </w:rPr>
        <w:t>杨浦区重点人才申报上海市常住户口申请表</w:t>
      </w:r>
    </w:p>
    <w:p>
      <w:pPr>
        <w:jc w:val="center"/>
        <w:rPr>
          <w:rFonts w:ascii="黑体" w:eastAsia="黑体"/>
          <w:b/>
          <w:sz w:val="36"/>
          <w:szCs w:val="36"/>
        </w:rPr>
      </w:pPr>
    </w:p>
    <w:tbl>
      <w:tblPr>
        <w:tblStyle w:val="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1"/>
        <w:gridCol w:w="735"/>
        <w:gridCol w:w="196"/>
        <w:gridCol w:w="449"/>
        <w:gridCol w:w="686"/>
        <w:gridCol w:w="841"/>
        <w:gridCol w:w="974"/>
        <w:gridCol w:w="919"/>
        <w:gridCol w:w="1365"/>
        <w:gridCol w:w="850"/>
        <w:gridCol w:w="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atLeast"/>
        </w:trPr>
        <w:tc>
          <w:tcPr>
            <w:tcW w:w="571" w:type="dxa"/>
            <w:vAlign w:val="center"/>
          </w:tcPr>
          <w:p>
            <w:pPr>
              <w:jc w:val="center"/>
              <w:rPr>
                <w:rFonts w:ascii="仿宋_GB2312" w:eastAsia="仿宋_GB2312"/>
                <w:sz w:val="24"/>
              </w:rPr>
            </w:pPr>
            <w:r>
              <w:rPr>
                <w:rFonts w:hint="eastAsia" w:ascii="仿宋_GB2312" w:eastAsia="仿宋_GB2312"/>
                <w:sz w:val="24"/>
              </w:rPr>
              <w:t>姓名</w:t>
            </w:r>
          </w:p>
        </w:tc>
        <w:tc>
          <w:tcPr>
            <w:tcW w:w="931" w:type="dxa"/>
            <w:gridSpan w:val="2"/>
            <w:vAlign w:val="center"/>
          </w:tcPr>
          <w:p>
            <w:pPr>
              <w:jc w:val="center"/>
              <w:rPr>
                <w:rFonts w:ascii="仿宋_GB2312" w:eastAsia="仿宋_GB2312"/>
                <w:sz w:val="24"/>
              </w:rPr>
            </w:pPr>
          </w:p>
        </w:tc>
        <w:tc>
          <w:tcPr>
            <w:tcW w:w="449" w:type="dxa"/>
            <w:vAlign w:val="center"/>
          </w:tcPr>
          <w:p>
            <w:pPr>
              <w:jc w:val="center"/>
              <w:rPr>
                <w:rFonts w:ascii="仿宋_GB2312" w:eastAsia="仿宋_GB2312"/>
                <w:sz w:val="24"/>
              </w:rPr>
            </w:pPr>
            <w:r>
              <w:rPr>
                <w:rFonts w:hint="eastAsia" w:ascii="仿宋_GB2312" w:eastAsia="仿宋_GB2312"/>
                <w:sz w:val="24"/>
              </w:rPr>
              <w:t>性别</w:t>
            </w:r>
          </w:p>
        </w:tc>
        <w:tc>
          <w:tcPr>
            <w:tcW w:w="686" w:type="dxa"/>
            <w:vAlign w:val="center"/>
          </w:tcPr>
          <w:p>
            <w:pPr>
              <w:jc w:val="center"/>
              <w:rPr>
                <w:rFonts w:ascii="仿宋_GB2312" w:eastAsia="仿宋_GB2312"/>
                <w:sz w:val="24"/>
              </w:rPr>
            </w:pPr>
          </w:p>
        </w:tc>
        <w:tc>
          <w:tcPr>
            <w:tcW w:w="841" w:type="dxa"/>
            <w:vAlign w:val="center"/>
          </w:tcPr>
          <w:p>
            <w:pPr>
              <w:jc w:val="center"/>
              <w:rPr>
                <w:rFonts w:ascii="仿宋_GB2312" w:eastAsia="仿宋_GB2312"/>
                <w:sz w:val="24"/>
              </w:rPr>
            </w:pPr>
            <w:r>
              <w:rPr>
                <w:rFonts w:hint="eastAsia" w:ascii="仿宋_GB2312" w:eastAsia="仿宋_GB2312"/>
                <w:sz w:val="24"/>
              </w:rPr>
              <w:t>出生年月</w:t>
            </w:r>
          </w:p>
        </w:tc>
        <w:tc>
          <w:tcPr>
            <w:tcW w:w="974" w:type="dxa"/>
            <w:vAlign w:val="center"/>
          </w:tcPr>
          <w:p>
            <w:pPr>
              <w:jc w:val="center"/>
              <w:rPr>
                <w:rFonts w:ascii="仿宋_GB2312" w:eastAsia="仿宋_GB2312"/>
                <w:sz w:val="24"/>
              </w:rPr>
            </w:pPr>
          </w:p>
        </w:tc>
        <w:tc>
          <w:tcPr>
            <w:tcW w:w="919" w:type="dxa"/>
            <w:vAlign w:val="center"/>
          </w:tcPr>
          <w:p>
            <w:pPr>
              <w:jc w:val="center"/>
              <w:rPr>
                <w:rFonts w:ascii="仿宋_GB2312" w:eastAsia="仿宋_GB2312"/>
                <w:sz w:val="24"/>
              </w:rPr>
            </w:pPr>
            <w:r>
              <w:rPr>
                <w:rFonts w:hint="eastAsia" w:ascii="仿宋_GB2312" w:eastAsia="仿宋_GB2312"/>
                <w:sz w:val="24"/>
              </w:rPr>
              <w:t>婚姻状况</w:t>
            </w:r>
          </w:p>
        </w:tc>
        <w:tc>
          <w:tcPr>
            <w:tcW w:w="1365" w:type="dxa"/>
            <w:vAlign w:val="center"/>
          </w:tcPr>
          <w:p>
            <w:pPr>
              <w:jc w:val="center"/>
              <w:rPr>
                <w:rFonts w:ascii="仿宋_GB2312" w:eastAsia="仿宋_GB2312"/>
                <w:sz w:val="24"/>
              </w:rPr>
            </w:pPr>
          </w:p>
        </w:tc>
        <w:tc>
          <w:tcPr>
            <w:tcW w:w="850" w:type="dxa"/>
            <w:vAlign w:val="center"/>
          </w:tcPr>
          <w:p>
            <w:pPr>
              <w:jc w:val="center"/>
              <w:rPr>
                <w:rFonts w:ascii="仿宋_GB2312" w:eastAsia="仿宋_GB2312"/>
                <w:sz w:val="24"/>
              </w:rPr>
            </w:pPr>
            <w:r>
              <w:rPr>
                <w:rFonts w:hint="eastAsia" w:ascii="仿宋_GB2312" w:eastAsia="仿宋_GB2312"/>
                <w:sz w:val="24"/>
              </w:rPr>
              <w:t>职务</w:t>
            </w:r>
          </w:p>
        </w:tc>
        <w:tc>
          <w:tcPr>
            <w:tcW w:w="936" w:type="dxa"/>
            <w:vAlign w:val="center"/>
          </w:tcPr>
          <w:p>
            <w:pPr>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5" w:hRule="atLeast"/>
        </w:trPr>
        <w:tc>
          <w:tcPr>
            <w:tcW w:w="1306" w:type="dxa"/>
            <w:gridSpan w:val="2"/>
            <w:vAlign w:val="center"/>
          </w:tcPr>
          <w:p>
            <w:pPr>
              <w:jc w:val="center"/>
              <w:rPr>
                <w:rFonts w:ascii="仿宋_GB2312" w:eastAsia="仿宋_GB2312"/>
                <w:sz w:val="24"/>
              </w:rPr>
            </w:pPr>
            <w:r>
              <w:rPr>
                <w:rFonts w:hint="eastAsia" w:ascii="仿宋_GB2312" w:eastAsia="仿宋_GB2312"/>
                <w:sz w:val="24"/>
              </w:rPr>
              <w:t>申请人担任高管及专业技术人员时间</w:t>
            </w:r>
          </w:p>
        </w:tc>
        <w:tc>
          <w:tcPr>
            <w:tcW w:w="2172" w:type="dxa"/>
            <w:gridSpan w:val="4"/>
            <w:vAlign w:val="center"/>
          </w:tcPr>
          <w:p>
            <w:pPr>
              <w:jc w:val="center"/>
              <w:rPr>
                <w:rFonts w:ascii="仿宋_GB2312" w:eastAsia="仿宋_GB2312"/>
                <w:sz w:val="24"/>
              </w:rPr>
            </w:pPr>
            <w:r>
              <w:rPr>
                <w:rFonts w:hint="eastAsia" w:ascii="仿宋_GB2312" w:eastAsia="仿宋_GB2312"/>
                <w:sz w:val="24"/>
              </w:rPr>
              <w:t>申请人任职企业名称</w:t>
            </w:r>
            <w:r>
              <w:rPr>
                <w:rFonts w:ascii="仿宋_GB2312" w:eastAsia="仿宋_GB2312"/>
                <w:sz w:val="24"/>
              </w:rPr>
              <w:t xml:space="preserve"> </w:t>
            </w:r>
          </w:p>
        </w:tc>
        <w:tc>
          <w:tcPr>
            <w:tcW w:w="974" w:type="dxa"/>
            <w:tcBorders>
              <w:right w:val="single" w:color="auto" w:sz="4" w:space="0"/>
            </w:tcBorders>
            <w:vAlign w:val="center"/>
          </w:tcPr>
          <w:p>
            <w:pPr>
              <w:jc w:val="center"/>
              <w:rPr>
                <w:rFonts w:ascii="仿宋_GB2312" w:eastAsia="仿宋_GB2312"/>
                <w:sz w:val="24"/>
              </w:rPr>
            </w:pPr>
            <w:r>
              <w:rPr>
                <w:rFonts w:hint="eastAsia" w:ascii="仿宋_GB2312" w:eastAsia="仿宋_GB2312"/>
                <w:sz w:val="24"/>
              </w:rPr>
              <w:t>企业注册资金（万元）</w:t>
            </w:r>
          </w:p>
        </w:tc>
        <w:tc>
          <w:tcPr>
            <w:tcW w:w="919" w:type="dxa"/>
            <w:tcBorders>
              <w:left w:val="single" w:color="auto" w:sz="4" w:space="0"/>
            </w:tcBorders>
            <w:vAlign w:val="center"/>
          </w:tcPr>
          <w:p>
            <w:pPr>
              <w:jc w:val="center"/>
              <w:rPr>
                <w:rFonts w:ascii="仿宋_GB2312" w:eastAsia="仿宋_GB2312"/>
                <w:sz w:val="24"/>
              </w:rPr>
            </w:pPr>
            <w:r>
              <w:rPr>
                <w:rFonts w:hint="eastAsia" w:ascii="仿宋_GB2312" w:eastAsia="仿宋_GB2312"/>
                <w:sz w:val="24"/>
              </w:rPr>
              <w:t>解决我区就业人数（人）</w:t>
            </w:r>
          </w:p>
        </w:tc>
        <w:tc>
          <w:tcPr>
            <w:tcW w:w="1365" w:type="dxa"/>
            <w:vAlign w:val="center"/>
          </w:tcPr>
          <w:p>
            <w:pPr>
              <w:jc w:val="center"/>
              <w:rPr>
                <w:rFonts w:ascii="仿宋_GB2312" w:eastAsia="仿宋_GB2312"/>
                <w:sz w:val="24"/>
              </w:rPr>
            </w:pPr>
            <w:r>
              <w:rPr>
                <w:rFonts w:hint="eastAsia" w:ascii="仿宋_GB2312" w:eastAsia="仿宋_GB2312"/>
                <w:sz w:val="24"/>
              </w:rPr>
              <w:t>申请人所在企业近三年所得税（万元</w:t>
            </w:r>
          </w:p>
        </w:tc>
        <w:tc>
          <w:tcPr>
            <w:tcW w:w="850" w:type="dxa"/>
            <w:vAlign w:val="center"/>
          </w:tcPr>
          <w:p>
            <w:pPr>
              <w:jc w:val="center"/>
              <w:rPr>
                <w:rFonts w:ascii="仿宋_GB2312" w:eastAsia="仿宋_GB2312"/>
                <w:sz w:val="24"/>
              </w:rPr>
            </w:pPr>
            <w:r>
              <w:rPr>
                <w:rFonts w:hint="eastAsia" w:ascii="仿宋_GB2312" w:eastAsia="仿宋_GB2312"/>
                <w:sz w:val="24"/>
              </w:rPr>
              <w:t>申请人近三年所得税（万元</w:t>
            </w:r>
          </w:p>
        </w:tc>
        <w:tc>
          <w:tcPr>
            <w:tcW w:w="936" w:type="dxa"/>
            <w:vAlign w:val="center"/>
          </w:tcPr>
          <w:p>
            <w:pPr>
              <w:jc w:val="center"/>
              <w:rPr>
                <w:rFonts w:ascii="仿宋_GB2312" w:eastAsia="仿宋_GB2312"/>
                <w:sz w:val="24"/>
              </w:rPr>
            </w:pPr>
            <w:r>
              <w:rPr>
                <w:rFonts w:hint="eastAsia" w:ascii="仿宋_GB2312" w:eastAsia="仿宋_GB2312"/>
                <w:sz w:val="24"/>
              </w:rPr>
              <w:t>申请人社保近三年缴纳基数（元）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trPr>
        <w:tc>
          <w:tcPr>
            <w:tcW w:w="1306" w:type="dxa"/>
            <w:gridSpan w:val="2"/>
            <w:vAlign w:val="center"/>
          </w:tcPr>
          <w:p>
            <w:pPr>
              <w:jc w:val="center"/>
              <w:rPr>
                <w:rFonts w:ascii="仿宋_GB2312" w:eastAsia="仿宋_GB2312"/>
                <w:sz w:val="24"/>
              </w:rPr>
            </w:pPr>
          </w:p>
        </w:tc>
        <w:tc>
          <w:tcPr>
            <w:tcW w:w="2172" w:type="dxa"/>
            <w:gridSpan w:val="4"/>
            <w:vAlign w:val="center"/>
          </w:tcPr>
          <w:p>
            <w:pPr>
              <w:jc w:val="center"/>
              <w:rPr>
                <w:rFonts w:ascii="仿宋_GB2312" w:eastAsia="仿宋_GB2312"/>
                <w:sz w:val="24"/>
              </w:rPr>
            </w:pPr>
          </w:p>
        </w:tc>
        <w:tc>
          <w:tcPr>
            <w:tcW w:w="974" w:type="dxa"/>
            <w:tcBorders>
              <w:right w:val="single" w:color="auto" w:sz="4" w:space="0"/>
            </w:tcBorders>
            <w:vAlign w:val="center"/>
          </w:tcPr>
          <w:p>
            <w:pPr>
              <w:jc w:val="center"/>
              <w:rPr>
                <w:rFonts w:ascii="仿宋_GB2312" w:eastAsia="仿宋_GB2312"/>
                <w:sz w:val="24"/>
              </w:rPr>
            </w:pPr>
          </w:p>
        </w:tc>
        <w:tc>
          <w:tcPr>
            <w:tcW w:w="919" w:type="dxa"/>
            <w:tcBorders>
              <w:left w:val="single" w:color="auto" w:sz="4" w:space="0"/>
            </w:tcBorders>
            <w:vAlign w:val="center"/>
          </w:tcPr>
          <w:p>
            <w:pPr>
              <w:jc w:val="center"/>
              <w:rPr>
                <w:rFonts w:ascii="仿宋_GB2312" w:eastAsia="仿宋_GB2312"/>
                <w:sz w:val="24"/>
              </w:rPr>
            </w:pPr>
          </w:p>
        </w:tc>
        <w:tc>
          <w:tcPr>
            <w:tcW w:w="1365" w:type="dxa"/>
            <w:vAlign w:val="center"/>
          </w:tcPr>
          <w:p>
            <w:pPr>
              <w:jc w:val="center"/>
              <w:rPr>
                <w:rFonts w:ascii="仿宋_GB2312" w:eastAsia="仿宋_GB2312"/>
                <w:sz w:val="24"/>
              </w:rPr>
            </w:pPr>
          </w:p>
        </w:tc>
        <w:tc>
          <w:tcPr>
            <w:tcW w:w="850" w:type="dxa"/>
            <w:vAlign w:val="center"/>
          </w:tcPr>
          <w:p>
            <w:pPr>
              <w:jc w:val="center"/>
              <w:rPr>
                <w:rFonts w:ascii="仿宋_GB2312" w:eastAsia="仿宋_GB2312"/>
                <w:sz w:val="24"/>
              </w:rPr>
            </w:pPr>
          </w:p>
        </w:tc>
        <w:tc>
          <w:tcPr>
            <w:tcW w:w="936" w:type="dxa"/>
            <w:vAlign w:val="center"/>
          </w:tcPr>
          <w:p>
            <w:pPr>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trPr>
        <w:tc>
          <w:tcPr>
            <w:tcW w:w="1306" w:type="dxa"/>
            <w:gridSpan w:val="2"/>
            <w:vAlign w:val="center"/>
          </w:tcPr>
          <w:p>
            <w:pPr>
              <w:jc w:val="center"/>
              <w:rPr>
                <w:rFonts w:ascii="仿宋_GB2312" w:eastAsia="仿宋_GB2312"/>
                <w:sz w:val="24"/>
              </w:rPr>
            </w:pPr>
          </w:p>
        </w:tc>
        <w:tc>
          <w:tcPr>
            <w:tcW w:w="2172" w:type="dxa"/>
            <w:gridSpan w:val="4"/>
            <w:vAlign w:val="center"/>
          </w:tcPr>
          <w:p>
            <w:pPr>
              <w:jc w:val="center"/>
              <w:rPr>
                <w:rFonts w:ascii="仿宋_GB2312" w:eastAsia="仿宋_GB2312"/>
                <w:sz w:val="24"/>
              </w:rPr>
            </w:pPr>
          </w:p>
        </w:tc>
        <w:tc>
          <w:tcPr>
            <w:tcW w:w="974" w:type="dxa"/>
            <w:tcBorders>
              <w:right w:val="single" w:color="auto" w:sz="4" w:space="0"/>
            </w:tcBorders>
            <w:vAlign w:val="center"/>
          </w:tcPr>
          <w:p>
            <w:pPr>
              <w:jc w:val="center"/>
              <w:rPr>
                <w:rFonts w:ascii="仿宋_GB2312" w:eastAsia="仿宋_GB2312"/>
                <w:sz w:val="24"/>
              </w:rPr>
            </w:pPr>
            <w:r>
              <w:rPr>
                <w:rFonts w:ascii="仿宋_GB2312" w:eastAsia="仿宋_GB2312"/>
                <w:sz w:val="24"/>
              </w:rPr>
              <w:t xml:space="preserve"> </w:t>
            </w:r>
          </w:p>
        </w:tc>
        <w:tc>
          <w:tcPr>
            <w:tcW w:w="919" w:type="dxa"/>
            <w:tcBorders>
              <w:left w:val="single" w:color="auto" w:sz="4" w:space="0"/>
            </w:tcBorders>
            <w:vAlign w:val="center"/>
          </w:tcPr>
          <w:p>
            <w:pPr>
              <w:jc w:val="center"/>
              <w:rPr>
                <w:rFonts w:ascii="仿宋_GB2312" w:eastAsia="仿宋_GB2312"/>
                <w:sz w:val="24"/>
              </w:rPr>
            </w:pPr>
          </w:p>
        </w:tc>
        <w:tc>
          <w:tcPr>
            <w:tcW w:w="1365" w:type="dxa"/>
            <w:vAlign w:val="center"/>
          </w:tcPr>
          <w:p>
            <w:pPr>
              <w:jc w:val="center"/>
              <w:rPr>
                <w:rFonts w:ascii="仿宋_GB2312" w:eastAsia="仿宋_GB2312"/>
                <w:sz w:val="24"/>
              </w:rPr>
            </w:pPr>
          </w:p>
        </w:tc>
        <w:tc>
          <w:tcPr>
            <w:tcW w:w="850" w:type="dxa"/>
            <w:vAlign w:val="center"/>
          </w:tcPr>
          <w:p>
            <w:pPr>
              <w:jc w:val="center"/>
              <w:rPr>
                <w:rFonts w:ascii="仿宋_GB2312" w:eastAsia="仿宋_GB2312"/>
                <w:sz w:val="24"/>
              </w:rPr>
            </w:pPr>
          </w:p>
        </w:tc>
        <w:tc>
          <w:tcPr>
            <w:tcW w:w="936" w:type="dxa"/>
            <w:vAlign w:val="center"/>
          </w:tcPr>
          <w:p>
            <w:pPr>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trPr>
        <w:tc>
          <w:tcPr>
            <w:tcW w:w="1306" w:type="dxa"/>
            <w:gridSpan w:val="2"/>
            <w:vAlign w:val="center"/>
          </w:tcPr>
          <w:p>
            <w:pPr>
              <w:jc w:val="center"/>
              <w:rPr>
                <w:rFonts w:ascii="仿宋_GB2312" w:eastAsia="仿宋_GB2312"/>
                <w:sz w:val="24"/>
              </w:rPr>
            </w:pPr>
          </w:p>
        </w:tc>
        <w:tc>
          <w:tcPr>
            <w:tcW w:w="2172" w:type="dxa"/>
            <w:gridSpan w:val="4"/>
            <w:vAlign w:val="center"/>
          </w:tcPr>
          <w:p>
            <w:pPr>
              <w:jc w:val="center"/>
              <w:rPr>
                <w:rFonts w:ascii="仿宋_GB2312" w:eastAsia="仿宋_GB2312"/>
                <w:sz w:val="24"/>
              </w:rPr>
            </w:pPr>
          </w:p>
        </w:tc>
        <w:tc>
          <w:tcPr>
            <w:tcW w:w="974" w:type="dxa"/>
            <w:tcBorders>
              <w:right w:val="single" w:color="auto" w:sz="4" w:space="0"/>
            </w:tcBorders>
            <w:vAlign w:val="center"/>
          </w:tcPr>
          <w:p>
            <w:pPr>
              <w:jc w:val="center"/>
              <w:rPr>
                <w:rFonts w:ascii="仿宋_GB2312" w:eastAsia="仿宋_GB2312"/>
                <w:sz w:val="24"/>
              </w:rPr>
            </w:pPr>
          </w:p>
        </w:tc>
        <w:tc>
          <w:tcPr>
            <w:tcW w:w="919" w:type="dxa"/>
            <w:tcBorders>
              <w:left w:val="single" w:color="auto" w:sz="4" w:space="0"/>
            </w:tcBorders>
            <w:vAlign w:val="center"/>
          </w:tcPr>
          <w:p>
            <w:pPr>
              <w:jc w:val="center"/>
              <w:rPr>
                <w:rFonts w:ascii="仿宋_GB2312" w:eastAsia="仿宋_GB2312"/>
                <w:sz w:val="24"/>
              </w:rPr>
            </w:pPr>
          </w:p>
        </w:tc>
        <w:tc>
          <w:tcPr>
            <w:tcW w:w="1365" w:type="dxa"/>
            <w:vAlign w:val="center"/>
          </w:tcPr>
          <w:p>
            <w:pPr>
              <w:jc w:val="center"/>
              <w:rPr>
                <w:rFonts w:ascii="仿宋_GB2312" w:eastAsia="仿宋_GB2312"/>
                <w:sz w:val="24"/>
              </w:rPr>
            </w:pPr>
          </w:p>
        </w:tc>
        <w:tc>
          <w:tcPr>
            <w:tcW w:w="850" w:type="dxa"/>
            <w:vAlign w:val="center"/>
          </w:tcPr>
          <w:p>
            <w:pPr>
              <w:jc w:val="center"/>
              <w:rPr>
                <w:rFonts w:ascii="仿宋_GB2312" w:eastAsia="仿宋_GB2312"/>
                <w:sz w:val="24"/>
              </w:rPr>
            </w:pPr>
          </w:p>
        </w:tc>
        <w:tc>
          <w:tcPr>
            <w:tcW w:w="936" w:type="dxa"/>
            <w:vAlign w:val="center"/>
          </w:tcPr>
          <w:p>
            <w:pPr>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1" w:hRule="atLeast"/>
        </w:trPr>
        <w:tc>
          <w:tcPr>
            <w:tcW w:w="1306" w:type="dxa"/>
            <w:gridSpan w:val="2"/>
            <w:vMerge w:val="restart"/>
            <w:vAlign w:val="center"/>
          </w:tcPr>
          <w:p>
            <w:pPr>
              <w:jc w:val="center"/>
              <w:rPr>
                <w:rFonts w:ascii="仿宋_GB2312" w:eastAsia="仿宋_GB2312"/>
                <w:sz w:val="24"/>
              </w:rPr>
            </w:pPr>
            <w:r>
              <w:rPr>
                <w:rFonts w:hint="eastAsia" w:ascii="仿宋_GB2312" w:eastAsia="仿宋_GB2312"/>
                <w:sz w:val="24"/>
              </w:rPr>
              <w:t>是否随调（迁）人员</w:t>
            </w:r>
          </w:p>
        </w:tc>
        <w:tc>
          <w:tcPr>
            <w:tcW w:w="1331" w:type="dxa"/>
            <w:gridSpan w:val="3"/>
            <w:vAlign w:val="center"/>
          </w:tcPr>
          <w:p>
            <w:pPr>
              <w:jc w:val="center"/>
              <w:rPr>
                <w:rFonts w:ascii="仿宋_GB2312" w:eastAsia="仿宋_GB2312"/>
                <w:sz w:val="24"/>
              </w:rPr>
            </w:pPr>
            <w:r>
              <w:rPr>
                <w:rFonts w:hint="eastAsia" w:ascii="仿宋_GB2312" w:eastAsia="仿宋_GB2312"/>
                <w:sz w:val="24"/>
              </w:rPr>
              <w:t>姓名</w:t>
            </w:r>
          </w:p>
        </w:tc>
        <w:tc>
          <w:tcPr>
            <w:tcW w:w="841" w:type="dxa"/>
            <w:vAlign w:val="center"/>
          </w:tcPr>
          <w:p>
            <w:pPr>
              <w:jc w:val="center"/>
              <w:rPr>
                <w:rFonts w:ascii="仿宋_GB2312" w:eastAsia="仿宋_GB2312"/>
                <w:sz w:val="24"/>
              </w:rPr>
            </w:pPr>
            <w:r>
              <w:rPr>
                <w:rFonts w:hint="eastAsia" w:ascii="仿宋_GB2312" w:eastAsia="仿宋_GB2312"/>
                <w:sz w:val="24"/>
              </w:rPr>
              <w:t>性别</w:t>
            </w:r>
          </w:p>
        </w:tc>
        <w:tc>
          <w:tcPr>
            <w:tcW w:w="1893" w:type="dxa"/>
            <w:gridSpan w:val="2"/>
            <w:tcBorders>
              <w:right w:val="single" w:color="auto" w:sz="4" w:space="0"/>
            </w:tcBorders>
            <w:vAlign w:val="center"/>
          </w:tcPr>
          <w:p>
            <w:pPr>
              <w:jc w:val="center"/>
              <w:rPr>
                <w:rFonts w:ascii="仿宋_GB2312" w:eastAsia="仿宋_GB2312"/>
                <w:sz w:val="24"/>
              </w:rPr>
            </w:pPr>
            <w:r>
              <w:rPr>
                <w:rFonts w:hint="eastAsia" w:ascii="仿宋_GB2312" w:eastAsia="仿宋_GB2312"/>
                <w:sz w:val="24"/>
              </w:rPr>
              <w:t>出生年月</w:t>
            </w:r>
          </w:p>
        </w:tc>
        <w:tc>
          <w:tcPr>
            <w:tcW w:w="1365" w:type="dxa"/>
            <w:tcBorders>
              <w:left w:val="single" w:color="auto" w:sz="4" w:space="0"/>
            </w:tcBorders>
            <w:vAlign w:val="center"/>
          </w:tcPr>
          <w:p>
            <w:pPr>
              <w:jc w:val="center"/>
              <w:rPr>
                <w:rFonts w:ascii="仿宋_GB2312" w:eastAsia="仿宋_GB2312"/>
                <w:sz w:val="24"/>
              </w:rPr>
            </w:pPr>
            <w:r>
              <w:rPr>
                <w:rFonts w:hint="eastAsia" w:ascii="仿宋_GB2312" w:eastAsia="仿宋_GB2312"/>
                <w:sz w:val="24"/>
              </w:rPr>
              <w:t>与申请人关系</w:t>
            </w:r>
          </w:p>
        </w:tc>
        <w:tc>
          <w:tcPr>
            <w:tcW w:w="1786" w:type="dxa"/>
            <w:gridSpan w:val="2"/>
            <w:vAlign w:val="center"/>
          </w:tcPr>
          <w:p>
            <w:pPr>
              <w:jc w:val="center"/>
              <w:rPr>
                <w:rFonts w:ascii="仿宋_GB2312" w:eastAsia="仿宋_GB2312"/>
                <w:sz w:val="24"/>
              </w:rPr>
            </w:pPr>
            <w:r>
              <w:rPr>
                <w:rFonts w:hint="eastAsia" w:ascii="仿宋_GB2312" w:eastAsia="仿宋_GB2312"/>
                <w:sz w:val="24"/>
              </w:rPr>
              <w:t>工作单位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2" w:hRule="atLeast"/>
        </w:trPr>
        <w:tc>
          <w:tcPr>
            <w:tcW w:w="1306" w:type="dxa"/>
            <w:gridSpan w:val="2"/>
            <w:vMerge w:val="continue"/>
            <w:vAlign w:val="center"/>
          </w:tcPr>
          <w:p>
            <w:pPr>
              <w:jc w:val="center"/>
              <w:rPr>
                <w:rFonts w:ascii="仿宋_GB2312" w:eastAsia="仿宋_GB2312"/>
                <w:sz w:val="24"/>
              </w:rPr>
            </w:pPr>
          </w:p>
        </w:tc>
        <w:tc>
          <w:tcPr>
            <w:tcW w:w="1331" w:type="dxa"/>
            <w:gridSpan w:val="3"/>
            <w:vAlign w:val="center"/>
          </w:tcPr>
          <w:p>
            <w:pPr>
              <w:jc w:val="center"/>
              <w:rPr>
                <w:rFonts w:ascii="仿宋_GB2312" w:eastAsia="仿宋_GB2312"/>
                <w:sz w:val="24"/>
              </w:rPr>
            </w:pPr>
          </w:p>
        </w:tc>
        <w:tc>
          <w:tcPr>
            <w:tcW w:w="841" w:type="dxa"/>
            <w:vAlign w:val="center"/>
          </w:tcPr>
          <w:p>
            <w:pPr>
              <w:jc w:val="center"/>
              <w:rPr>
                <w:rFonts w:ascii="仿宋_GB2312" w:eastAsia="仿宋_GB2312"/>
                <w:sz w:val="24"/>
              </w:rPr>
            </w:pPr>
          </w:p>
        </w:tc>
        <w:tc>
          <w:tcPr>
            <w:tcW w:w="1893" w:type="dxa"/>
            <w:gridSpan w:val="2"/>
            <w:tcBorders>
              <w:right w:val="single" w:color="auto" w:sz="4" w:space="0"/>
            </w:tcBorders>
            <w:vAlign w:val="center"/>
          </w:tcPr>
          <w:p>
            <w:pPr>
              <w:jc w:val="center"/>
              <w:rPr>
                <w:rFonts w:ascii="仿宋_GB2312" w:eastAsia="仿宋_GB2312"/>
                <w:sz w:val="24"/>
              </w:rPr>
            </w:pPr>
          </w:p>
        </w:tc>
        <w:tc>
          <w:tcPr>
            <w:tcW w:w="1365" w:type="dxa"/>
            <w:tcBorders>
              <w:left w:val="single" w:color="auto" w:sz="4" w:space="0"/>
            </w:tcBorders>
            <w:vAlign w:val="center"/>
          </w:tcPr>
          <w:p>
            <w:pPr>
              <w:jc w:val="center"/>
              <w:rPr>
                <w:rFonts w:ascii="仿宋_GB2312" w:eastAsia="仿宋_GB2312"/>
                <w:sz w:val="24"/>
              </w:rPr>
            </w:pPr>
          </w:p>
        </w:tc>
        <w:tc>
          <w:tcPr>
            <w:tcW w:w="1786" w:type="dxa"/>
            <w:gridSpan w:val="2"/>
            <w:vAlign w:val="center"/>
          </w:tcPr>
          <w:p>
            <w:pPr>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7" w:hRule="atLeast"/>
        </w:trPr>
        <w:tc>
          <w:tcPr>
            <w:tcW w:w="1306" w:type="dxa"/>
            <w:gridSpan w:val="2"/>
            <w:vMerge w:val="continue"/>
            <w:vAlign w:val="center"/>
          </w:tcPr>
          <w:p>
            <w:pPr>
              <w:jc w:val="center"/>
              <w:rPr>
                <w:rFonts w:ascii="仿宋_GB2312" w:eastAsia="仿宋_GB2312"/>
                <w:sz w:val="24"/>
              </w:rPr>
            </w:pPr>
          </w:p>
        </w:tc>
        <w:tc>
          <w:tcPr>
            <w:tcW w:w="1331" w:type="dxa"/>
            <w:gridSpan w:val="3"/>
            <w:vAlign w:val="center"/>
          </w:tcPr>
          <w:p>
            <w:pPr>
              <w:jc w:val="center"/>
              <w:rPr>
                <w:rFonts w:ascii="仿宋_GB2312" w:eastAsia="仿宋_GB2312"/>
                <w:sz w:val="24"/>
              </w:rPr>
            </w:pPr>
          </w:p>
        </w:tc>
        <w:tc>
          <w:tcPr>
            <w:tcW w:w="841" w:type="dxa"/>
            <w:vAlign w:val="center"/>
          </w:tcPr>
          <w:p>
            <w:pPr>
              <w:jc w:val="center"/>
              <w:rPr>
                <w:rFonts w:ascii="仿宋_GB2312" w:eastAsia="仿宋_GB2312"/>
                <w:sz w:val="24"/>
              </w:rPr>
            </w:pPr>
          </w:p>
        </w:tc>
        <w:tc>
          <w:tcPr>
            <w:tcW w:w="1893" w:type="dxa"/>
            <w:gridSpan w:val="2"/>
            <w:tcBorders>
              <w:right w:val="single" w:color="auto" w:sz="4" w:space="0"/>
            </w:tcBorders>
            <w:vAlign w:val="center"/>
          </w:tcPr>
          <w:p>
            <w:pPr>
              <w:jc w:val="center"/>
              <w:rPr>
                <w:rFonts w:ascii="仿宋_GB2312" w:eastAsia="仿宋_GB2312"/>
                <w:sz w:val="24"/>
              </w:rPr>
            </w:pPr>
          </w:p>
        </w:tc>
        <w:tc>
          <w:tcPr>
            <w:tcW w:w="1365" w:type="dxa"/>
            <w:tcBorders>
              <w:left w:val="single" w:color="auto" w:sz="4" w:space="0"/>
            </w:tcBorders>
            <w:vAlign w:val="center"/>
          </w:tcPr>
          <w:p>
            <w:pPr>
              <w:jc w:val="center"/>
              <w:rPr>
                <w:rFonts w:ascii="仿宋_GB2312" w:eastAsia="仿宋_GB2312"/>
                <w:sz w:val="24"/>
              </w:rPr>
            </w:pPr>
          </w:p>
        </w:tc>
        <w:tc>
          <w:tcPr>
            <w:tcW w:w="1786" w:type="dxa"/>
            <w:gridSpan w:val="2"/>
            <w:vAlign w:val="center"/>
          </w:tcPr>
          <w:p>
            <w:pPr>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7" w:hRule="atLeast"/>
        </w:trPr>
        <w:tc>
          <w:tcPr>
            <w:tcW w:w="1306" w:type="dxa"/>
            <w:gridSpan w:val="2"/>
            <w:vMerge w:val="continue"/>
            <w:vAlign w:val="center"/>
          </w:tcPr>
          <w:p>
            <w:pPr>
              <w:jc w:val="center"/>
              <w:rPr>
                <w:rFonts w:ascii="仿宋_GB2312" w:eastAsia="仿宋_GB2312"/>
                <w:sz w:val="24"/>
              </w:rPr>
            </w:pPr>
          </w:p>
        </w:tc>
        <w:tc>
          <w:tcPr>
            <w:tcW w:w="1331" w:type="dxa"/>
            <w:gridSpan w:val="3"/>
            <w:vAlign w:val="center"/>
          </w:tcPr>
          <w:p>
            <w:pPr>
              <w:jc w:val="center"/>
              <w:rPr>
                <w:rFonts w:ascii="仿宋_GB2312" w:eastAsia="仿宋_GB2312"/>
                <w:sz w:val="24"/>
              </w:rPr>
            </w:pPr>
          </w:p>
        </w:tc>
        <w:tc>
          <w:tcPr>
            <w:tcW w:w="841" w:type="dxa"/>
            <w:vAlign w:val="center"/>
          </w:tcPr>
          <w:p>
            <w:pPr>
              <w:jc w:val="center"/>
              <w:rPr>
                <w:rFonts w:ascii="仿宋_GB2312" w:eastAsia="仿宋_GB2312"/>
                <w:sz w:val="24"/>
              </w:rPr>
            </w:pPr>
          </w:p>
        </w:tc>
        <w:tc>
          <w:tcPr>
            <w:tcW w:w="1893" w:type="dxa"/>
            <w:gridSpan w:val="2"/>
            <w:tcBorders>
              <w:right w:val="single" w:color="auto" w:sz="4" w:space="0"/>
            </w:tcBorders>
            <w:vAlign w:val="center"/>
          </w:tcPr>
          <w:p>
            <w:pPr>
              <w:jc w:val="center"/>
              <w:rPr>
                <w:rFonts w:ascii="仿宋_GB2312" w:eastAsia="仿宋_GB2312"/>
                <w:sz w:val="24"/>
              </w:rPr>
            </w:pPr>
          </w:p>
        </w:tc>
        <w:tc>
          <w:tcPr>
            <w:tcW w:w="1365" w:type="dxa"/>
            <w:tcBorders>
              <w:left w:val="single" w:color="auto" w:sz="4" w:space="0"/>
            </w:tcBorders>
            <w:vAlign w:val="center"/>
          </w:tcPr>
          <w:p>
            <w:pPr>
              <w:jc w:val="center"/>
              <w:rPr>
                <w:rFonts w:ascii="仿宋_GB2312" w:eastAsia="仿宋_GB2312"/>
                <w:sz w:val="24"/>
              </w:rPr>
            </w:pPr>
          </w:p>
        </w:tc>
        <w:tc>
          <w:tcPr>
            <w:tcW w:w="1786" w:type="dxa"/>
            <w:gridSpan w:val="2"/>
            <w:vAlign w:val="center"/>
          </w:tcPr>
          <w:p>
            <w:pPr>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42" w:hRule="atLeast"/>
        </w:trPr>
        <w:tc>
          <w:tcPr>
            <w:tcW w:w="1306" w:type="dxa"/>
            <w:gridSpan w:val="2"/>
            <w:vAlign w:val="center"/>
          </w:tcPr>
          <w:p>
            <w:pPr>
              <w:jc w:val="center"/>
              <w:rPr>
                <w:rFonts w:ascii="仿宋_GB2312" w:eastAsia="仿宋_GB2312"/>
                <w:sz w:val="24"/>
              </w:rPr>
            </w:pPr>
            <w:r>
              <w:rPr>
                <w:rFonts w:hint="eastAsia" w:ascii="仿宋_GB2312" w:eastAsia="仿宋_GB2312"/>
                <w:sz w:val="24"/>
              </w:rPr>
              <w:t>申请单位意见</w:t>
            </w:r>
          </w:p>
        </w:tc>
        <w:tc>
          <w:tcPr>
            <w:tcW w:w="7216" w:type="dxa"/>
            <w:gridSpan w:val="9"/>
            <w:vAlign w:val="center"/>
          </w:tcPr>
          <w:p>
            <w:pPr>
              <w:ind w:firstLine="600" w:firstLineChars="250"/>
              <w:jc w:val="left"/>
              <w:rPr>
                <w:rFonts w:ascii="仿宋_GB2312" w:eastAsia="仿宋_GB2312"/>
                <w:sz w:val="24"/>
              </w:rPr>
            </w:pPr>
          </w:p>
          <w:p>
            <w:pPr>
              <w:ind w:firstLine="600" w:firstLineChars="250"/>
              <w:jc w:val="left"/>
              <w:rPr>
                <w:rFonts w:ascii="仿宋_GB2312" w:eastAsia="仿宋_GB2312"/>
                <w:sz w:val="24"/>
              </w:rPr>
            </w:pPr>
          </w:p>
          <w:p>
            <w:pPr>
              <w:jc w:val="center"/>
              <w:rPr>
                <w:rFonts w:ascii="仿宋_GB2312" w:eastAsia="仿宋_GB2312"/>
                <w:sz w:val="24"/>
              </w:rPr>
            </w:pPr>
            <w:r>
              <w:rPr>
                <w:rFonts w:ascii="仿宋_GB2312" w:eastAsia="仿宋_GB2312"/>
                <w:sz w:val="24"/>
              </w:rPr>
              <w:t xml:space="preserve">             </w:t>
            </w:r>
          </w:p>
          <w:p>
            <w:pPr>
              <w:jc w:val="center"/>
              <w:rPr>
                <w:rFonts w:ascii="仿宋_GB2312" w:eastAsia="仿宋_GB2312"/>
                <w:sz w:val="24"/>
              </w:rPr>
            </w:pPr>
            <w:r>
              <w:rPr>
                <w:rFonts w:ascii="仿宋_GB2312" w:eastAsia="仿宋_GB2312"/>
                <w:sz w:val="24"/>
              </w:rPr>
              <w:t xml:space="preserve">             </w:t>
            </w:r>
            <w:r>
              <w:rPr>
                <w:rFonts w:hint="eastAsia" w:ascii="仿宋_GB2312" w:eastAsia="仿宋_GB2312"/>
                <w:sz w:val="24"/>
              </w:rPr>
              <w:t>签名（盖公章）：</w:t>
            </w: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76" w:hRule="atLeast"/>
        </w:trPr>
        <w:tc>
          <w:tcPr>
            <w:tcW w:w="1306" w:type="dxa"/>
            <w:gridSpan w:val="2"/>
            <w:vAlign w:val="center"/>
          </w:tcPr>
          <w:p>
            <w:pPr>
              <w:jc w:val="center"/>
              <w:rPr>
                <w:rFonts w:ascii="仿宋_GB2312" w:eastAsia="仿宋_GB2312"/>
                <w:sz w:val="24"/>
              </w:rPr>
            </w:pPr>
            <w:r>
              <w:rPr>
                <w:rFonts w:hint="eastAsia" w:ascii="仿宋_GB2312" w:eastAsia="仿宋_GB2312"/>
                <w:sz w:val="24"/>
              </w:rPr>
              <w:t>推荐单位（或部门）意见</w:t>
            </w:r>
          </w:p>
        </w:tc>
        <w:tc>
          <w:tcPr>
            <w:tcW w:w="7216" w:type="dxa"/>
            <w:gridSpan w:val="9"/>
            <w:vAlign w:val="center"/>
          </w:tcPr>
          <w:p>
            <w:pPr>
              <w:ind w:firstLine="600" w:firstLineChars="250"/>
              <w:jc w:val="left"/>
              <w:rPr>
                <w:rFonts w:ascii="仿宋_GB2312" w:eastAsia="仿宋_GB2312"/>
                <w:sz w:val="24"/>
              </w:rPr>
            </w:pPr>
          </w:p>
          <w:p>
            <w:pPr>
              <w:ind w:firstLine="600" w:firstLineChars="250"/>
              <w:jc w:val="left"/>
              <w:rPr>
                <w:rFonts w:ascii="仿宋_GB2312" w:eastAsia="仿宋_GB2312"/>
                <w:sz w:val="24"/>
              </w:rPr>
            </w:pPr>
          </w:p>
          <w:p>
            <w:pPr>
              <w:ind w:firstLine="600" w:firstLineChars="250"/>
              <w:jc w:val="left"/>
              <w:rPr>
                <w:rFonts w:ascii="仿宋_GB2312" w:eastAsia="仿宋_GB2312"/>
                <w:sz w:val="24"/>
              </w:rPr>
            </w:pPr>
          </w:p>
          <w:p>
            <w:pPr>
              <w:jc w:val="center"/>
              <w:rPr>
                <w:rFonts w:ascii="仿宋_GB2312" w:eastAsia="仿宋_GB2312"/>
                <w:sz w:val="24"/>
              </w:rPr>
            </w:pPr>
            <w:r>
              <w:rPr>
                <w:rFonts w:ascii="仿宋_GB2312" w:eastAsia="仿宋_GB2312"/>
                <w:sz w:val="24"/>
              </w:rPr>
              <w:t xml:space="preserve">             </w:t>
            </w:r>
            <w:r>
              <w:rPr>
                <w:rFonts w:hint="eastAsia" w:ascii="仿宋_GB2312" w:eastAsia="仿宋_GB2312"/>
                <w:sz w:val="24"/>
              </w:rPr>
              <w:t>签名（盖公章）：</w:t>
            </w: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1306" w:type="dxa"/>
            <w:gridSpan w:val="2"/>
            <w:vAlign w:val="center"/>
          </w:tcPr>
          <w:p>
            <w:pPr>
              <w:jc w:val="center"/>
              <w:rPr>
                <w:rFonts w:ascii="仿宋_GB2312" w:eastAsia="仿宋_GB2312"/>
                <w:sz w:val="24"/>
              </w:rPr>
            </w:pPr>
            <w:r>
              <w:rPr>
                <w:rFonts w:hint="eastAsia" w:ascii="仿宋_GB2312" w:eastAsia="仿宋_GB2312"/>
                <w:sz w:val="24"/>
              </w:rPr>
              <w:t>备注</w:t>
            </w:r>
          </w:p>
        </w:tc>
        <w:tc>
          <w:tcPr>
            <w:tcW w:w="7216" w:type="dxa"/>
            <w:gridSpan w:val="9"/>
            <w:vAlign w:val="center"/>
          </w:tcPr>
          <w:p>
            <w:pPr>
              <w:jc w:val="center"/>
              <w:rPr>
                <w:rFonts w:ascii="仿宋_GB2312" w:eastAsia="仿宋_GB2312"/>
                <w:sz w:val="24"/>
              </w:rPr>
            </w:pPr>
          </w:p>
        </w:tc>
      </w:tr>
    </w:tbl>
    <w:p>
      <w:pPr>
        <w:ind w:firstLine="600"/>
        <w:rPr>
          <w:sz w:val="30"/>
          <w:szCs w:val="30"/>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57916"/>
    <w:multiLevelType w:val="singleLevel"/>
    <w:tmpl w:val="5BC5791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68A"/>
    <w:rsid w:val="000023E1"/>
    <w:rsid w:val="000337E6"/>
    <w:rsid w:val="000714C6"/>
    <w:rsid w:val="00093279"/>
    <w:rsid w:val="000B25FD"/>
    <w:rsid w:val="000D07C4"/>
    <w:rsid w:val="000E1458"/>
    <w:rsid w:val="0014160F"/>
    <w:rsid w:val="001B3E89"/>
    <w:rsid w:val="0023032D"/>
    <w:rsid w:val="0033668A"/>
    <w:rsid w:val="003534D5"/>
    <w:rsid w:val="0045479A"/>
    <w:rsid w:val="004E07A8"/>
    <w:rsid w:val="00604C60"/>
    <w:rsid w:val="00821A79"/>
    <w:rsid w:val="00825722"/>
    <w:rsid w:val="00854F8E"/>
    <w:rsid w:val="00966B4A"/>
    <w:rsid w:val="00A07765"/>
    <w:rsid w:val="00A31EFA"/>
    <w:rsid w:val="00A7015D"/>
    <w:rsid w:val="00A71C2B"/>
    <w:rsid w:val="00AE2BE2"/>
    <w:rsid w:val="00B514D0"/>
    <w:rsid w:val="00B53D87"/>
    <w:rsid w:val="00BE38D2"/>
    <w:rsid w:val="00C876DC"/>
    <w:rsid w:val="00D33AE3"/>
    <w:rsid w:val="00D92C30"/>
    <w:rsid w:val="00DA471A"/>
    <w:rsid w:val="00DA4C38"/>
    <w:rsid w:val="00DA5004"/>
    <w:rsid w:val="00DB24A5"/>
    <w:rsid w:val="00E06707"/>
    <w:rsid w:val="00E460CB"/>
    <w:rsid w:val="00E84457"/>
    <w:rsid w:val="00F0502C"/>
    <w:rsid w:val="00F26D8C"/>
    <w:rsid w:val="00F32603"/>
    <w:rsid w:val="02965D17"/>
    <w:rsid w:val="0C74334D"/>
    <w:rsid w:val="295E1A5F"/>
    <w:rsid w:val="56286300"/>
    <w:rsid w:val="78562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日期 Char"/>
    <w:basedOn w:val="5"/>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332</Words>
  <Characters>1899</Characters>
  <Lines>15</Lines>
  <Paragraphs>4</Paragraphs>
  <TotalTime>0</TotalTime>
  <ScaleCrop>false</ScaleCrop>
  <LinksUpToDate>false</LinksUpToDate>
  <CharactersWithSpaces>2227</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2018-10-11T01:51:00Z</dcterms:created>
  <dc:creator>China User</dc:creator>
  <cp:lastModifiedBy>lenovo</cp:lastModifiedBy>
  <dcterms:modified xsi:type="dcterms:W3CDTF">2018-10-16T05:36:24Z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